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740"/>
      </w:tblGrid>
      <w:tr w:rsidR="005A3DC4" w:rsidRPr="003C091B" w14:paraId="5E6D17C8" w14:textId="77777777" w:rsidTr="005A3DC4">
        <w:tc>
          <w:tcPr>
            <w:tcW w:w="9540" w:type="dxa"/>
            <w:gridSpan w:val="2"/>
            <w:shd w:val="clear" w:color="auto" w:fill="C4BC96"/>
          </w:tcPr>
          <w:p w14:paraId="43FDF77F" w14:textId="77777777" w:rsidR="005A3DC4" w:rsidRPr="003C091B" w:rsidRDefault="005A3DC4" w:rsidP="005A3D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091B">
              <w:rPr>
                <w:rFonts w:asciiTheme="minorHAnsi" w:hAnsiTheme="minorHAnsi" w:cstheme="minorHAnsi"/>
                <w:b/>
                <w:sz w:val="20"/>
                <w:szCs w:val="20"/>
              </w:rPr>
              <w:t>Logistics</w:t>
            </w:r>
          </w:p>
          <w:p w14:paraId="010CAD9D" w14:textId="77777777" w:rsidR="005A3DC4" w:rsidRPr="003C091B" w:rsidRDefault="005A3DC4" w:rsidP="005A3D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3DC4" w:rsidRPr="003C091B" w14:paraId="5C3B9CEE" w14:textId="77777777" w:rsidTr="00B35C9D">
        <w:tc>
          <w:tcPr>
            <w:tcW w:w="1800" w:type="dxa"/>
            <w:shd w:val="clear" w:color="auto" w:fill="D6E3BC" w:themeFill="accent3" w:themeFillTint="66"/>
          </w:tcPr>
          <w:p w14:paraId="1A3632E5" w14:textId="242C482B" w:rsidR="005A3DC4" w:rsidRPr="003C091B" w:rsidRDefault="00B35C9D" w:rsidP="005A3DC4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C091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Developer</w:t>
            </w:r>
          </w:p>
        </w:tc>
        <w:tc>
          <w:tcPr>
            <w:tcW w:w="7740" w:type="dxa"/>
            <w:shd w:val="clear" w:color="auto" w:fill="D6E3BC" w:themeFill="accent3" w:themeFillTint="66"/>
          </w:tcPr>
          <w:p w14:paraId="2C4B34F6" w14:textId="42B8BC23" w:rsidR="005A3DC4" w:rsidRPr="003C091B" w:rsidRDefault="006C4199" w:rsidP="005A3D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Elon Kline</w:t>
            </w:r>
          </w:p>
        </w:tc>
      </w:tr>
      <w:tr w:rsidR="00B35C9D" w:rsidRPr="003C091B" w14:paraId="6922E04C" w14:textId="77777777" w:rsidTr="00B35C9D">
        <w:tc>
          <w:tcPr>
            <w:tcW w:w="1800" w:type="dxa"/>
            <w:shd w:val="clear" w:color="auto" w:fill="D6E3BC" w:themeFill="accent3" w:themeFillTint="66"/>
          </w:tcPr>
          <w:p w14:paraId="76002EF3" w14:textId="4A8D810D" w:rsidR="00B35C9D" w:rsidRPr="003C091B" w:rsidRDefault="00B35C9D" w:rsidP="00B35C9D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C091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Presenter</w:t>
            </w:r>
          </w:p>
        </w:tc>
        <w:tc>
          <w:tcPr>
            <w:tcW w:w="7740" w:type="dxa"/>
            <w:shd w:val="clear" w:color="auto" w:fill="D6E3BC" w:themeFill="accent3" w:themeFillTint="66"/>
          </w:tcPr>
          <w:p w14:paraId="00160DFA" w14:textId="765939BF" w:rsidR="00B35C9D" w:rsidRPr="003C091B" w:rsidRDefault="006C4199" w:rsidP="00B35C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Elon Kline</w:t>
            </w:r>
          </w:p>
        </w:tc>
      </w:tr>
      <w:tr w:rsidR="00B35C9D" w:rsidRPr="003C091B" w14:paraId="0B31AC84" w14:textId="77777777" w:rsidTr="00BE4493">
        <w:tc>
          <w:tcPr>
            <w:tcW w:w="1800" w:type="dxa"/>
          </w:tcPr>
          <w:p w14:paraId="7A03B174" w14:textId="3D64F015" w:rsidR="00B35C9D" w:rsidRPr="003C091B" w:rsidRDefault="00B35C9D" w:rsidP="00B35C9D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C091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Room Set Up</w:t>
            </w:r>
          </w:p>
        </w:tc>
        <w:tc>
          <w:tcPr>
            <w:tcW w:w="7740" w:type="dxa"/>
          </w:tcPr>
          <w:p w14:paraId="7ABBA18E" w14:textId="1806547D" w:rsidR="00A22710" w:rsidRPr="003C091B" w:rsidRDefault="006C4199" w:rsidP="00B35C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round tables, </w:t>
            </w:r>
            <w:r w:rsidR="003321CD">
              <w:rPr>
                <w:rFonts w:asciiTheme="minorHAnsi" w:hAnsiTheme="minorHAnsi" w:cstheme="minorHAnsi"/>
                <w:sz w:val="20"/>
                <w:szCs w:val="20"/>
              </w:rPr>
              <w:t>projector,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scree</w:t>
            </w:r>
            <w:r w:rsidR="005829C8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at the front of the ro</w:t>
            </w:r>
            <w:r w:rsidR="00F546D5">
              <w:rPr>
                <w:rFonts w:asciiTheme="minorHAnsi" w:hAnsiTheme="minorHAnsi" w:cstheme="minorHAnsi"/>
                <w:sz w:val="20"/>
                <w:szCs w:val="20"/>
              </w:rPr>
              <w:t>om</w:t>
            </w:r>
          </w:p>
        </w:tc>
      </w:tr>
      <w:tr w:rsidR="00B35C9D" w:rsidRPr="003C091B" w14:paraId="79715B80" w14:textId="77777777" w:rsidTr="00BE4493">
        <w:tc>
          <w:tcPr>
            <w:tcW w:w="1800" w:type="dxa"/>
          </w:tcPr>
          <w:p w14:paraId="3EC90DE8" w14:textId="1A301525" w:rsidR="00B35C9D" w:rsidRPr="003C091B" w:rsidRDefault="00B35C9D" w:rsidP="00B35C9D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C091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AV </w:t>
            </w:r>
          </w:p>
        </w:tc>
        <w:tc>
          <w:tcPr>
            <w:tcW w:w="7740" w:type="dxa"/>
          </w:tcPr>
          <w:p w14:paraId="42275193" w14:textId="63D7D8A8" w:rsidR="00B35C9D" w:rsidRPr="003C091B" w:rsidRDefault="00EF6DBE" w:rsidP="00B35C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Projector</w:t>
            </w:r>
            <w:r w:rsidR="00D6744D">
              <w:rPr>
                <w:rFonts w:asciiTheme="minorHAnsi" w:hAnsiTheme="minorHAnsi" w:cstheme="minorHAnsi"/>
                <w:sz w:val="20"/>
                <w:szCs w:val="20"/>
              </w:rPr>
              <w:t xml:space="preserve"> and Speakers</w:t>
            </w:r>
          </w:p>
        </w:tc>
      </w:tr>
      <w:tr w:rsidR="00B35C9D" w:rsidRPr="003C091B" w14:paraId="5DA06FD6" w14:textId="77777777" w:rsidTr="00BE4493">
        <w:tc>
          <w:tcPr>
            <w:tcW w:w="1800" w:type="dxa"/>
          </w:tcPr>
          <w:p w14:paraId="7A31D874" w14:textId="41A7FCB1" w:rsidR="00B35C9D" w:rsidRPr="003C091B" w:rsidRDefault="00B35C9D" w:rsidP="00B35C9D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C091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Supplies</w:t>
            </w:r>
          </w:p>
        </w:tc>
        <w:tc>
          <w:tcPr>
            <w:tcW w:w="7740" w:type="dxa"/>
          </w:tcPr>
          <w:p w14:paraId="6549DC97" w14:textId="4AF2A260" w:rsidR="00B35C9D" w:rsidRPr="003C091B" w:rsidRDefault="00FD4B13" w:rsidP="00B35C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True Colors Worksheet, True Color</w:t>
            </w:r>
            <w:r w:rsidR="00AC789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Descriptions,</w:t>
            </w:r>
            <w:r w:rsidR="00AC7896">
              <w:rPr>
                <w:rFonts w:asciiTheme="minorHAnsi" w:hAnsiTheme="minorHAnsi" w:cstheme="minorHAnsi"/>
                <w:sz w:val="20"/>
                <w:szCs w:val="20"/>
              </w:rPr>
              <w:t xml:space="preserve"> 4 Big Notepads, and </w:t>
            </w:r>
            <w:r w:rsidR="00597396">
              <w:rPr>
                <w:rFonts w:asciiTheme="minorHAnsi" w:hAnsiTheme="minorHAnsi" w:cstheme="minorHAnsi"/>
                <w:sz w:val="20"/>
                <w:szCs w:val="20"/>
              </w:rPr>
              <w:t>Markers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0BB3F509" w14:textId="77777777" w:rsidR="005A3DC4" w:rsidRPr="003C091B" w:rsidRDefault="005A3DC4" w:rsidP="005A3DC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51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7"/>
      </w:tblGrid>
      <w:tr w:rsidR="005A3DC4" w:rsidRPr="003C091B" w14:paraId="581EFA42" w14:textId="77777777" w:rsidTr="00090C93">
        <w:tc>
          <w:tcPr>
            <w:tcW w:w="9517" w:type="dxa"/>
            <w:shd w:val="clear" w:color="auto" w:fill="C4BC96"/>
          </w:tcPr>
          <w:p w14:paraId="5C12CBBD" w14:textId="632813F0" w:rsidR="005A3DC4" w:rsidRPr="003C091B" w:rsidRDefault="005A3DC4" w:rsidP="00B35C9D">
            <w:pPr>
              <w:rPr>
                <w:rFonts w:asciiTheme="minorHAnsi" w:hAnsiTheme="minorHAnsi" w:cstheme="minorHAnsi"/>
                <w:b/>
              </w:rPr>
            </w:pPr>
            <w:r w:rsidRPr="003C091B">
              <w:rPr>
                <w:rFonts w:asciiTheme="minorHAnsi" w:hAnsiTheme="minorHAnsi" w:cstheme="minorHAnsi"/>
                <w:b/>
              </w:rPr>
              <w:t>Session Notes</w:t>
            </w:r>
          </w:p>
        </w:tc>
      </w:tr>
      <w:tr w:rsidR="005A3DC4" w:rsidRPr="003C091B" w14:paraId="6AA870D5" w14:textId="77777777" w:rsidTr="00090C93">
        <w:tc>
          <w:tcPr>
            <w:tcW w:w="9517" w:type="dxa"/>
          </w:tcPr>
          <w:p w14:paraId="3773A5B2" w14:textId="77777777" w:rsidR="005A3DC4" w:rsidRPr="003C091B" w:rsidRDefault="005A3DC4" w:rsidP="00B35C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FD8D0B" w14:textId="77777777" w:rsidR="004920B4" w:rsidRPr="003C091B" w:rsidRDefault="004920B4" w:rsidP="004E6448">
      <w:pPr>
        <w:rPr>
          <w:rFonts w:asciiTheme="minorHAnsi" w:hAnsiTheme="minorHAnsi" w:cstheme="minorHAnsi"/>
        </w:rPr>
      </w:pP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740"/>
      </w:tblGrid>
      <w:tr w:rsidR="005A3DC4" w:rsidRPr="003C091B" w14:paraId="76A7E62C" w14:textId="77777777" w:rsidTr="005A3DC4">
        <w:tc>
          <w:tcPr>
            <w:tcW w:w="9540" w:type="dxa"/>
            <w:gridSpan w:val="2"/>
            <w:shd w:val="clear" w:color="auto" w:fill="C4BC96"/>
          </w:tcPr>
          <w:p w14:paraId="6E9F7712" w14:textId="6FFD4AB6" w:rsidR="005A3DC4" w:rsidRPr="003C091B" w:rsidRDefault="005A3DC4" w:rsidP="00B35C9D">
            <w:pPr>
              <w:rPr>
                <w:rFonts w:asciiTheme="minorHAnsi" w:hAnsiTheme="minorHAnsi" w:cstheme="minorHAnsi"/>
                <w:b/>
              </w:rPr>
            </w:pPr>
            <w:r w:rsidRPr="003C091B">
              <w:rPr>
                <w:rFonts w:asciiTheme="minorHAnsi" w:hAnsiTheme="minorHAnsi" w:cstheme="minorHAnsi"/>
                <w:b/>
              </w:rPr>
              <w:t>Session Objectives/Learning Outcomes</w:t>
            </w:r>
          </w:p>
        </w:tc>
      </w:tr>
      <w:tr w:rsidR="005A3DC4" w:rsidRPr="003C091B" w14:paraId="443F5F7C" w14:textId="77777777" w:rsidTr="00BE4493">
        <w:tc>
          <w:tcPr>
            <w:tcW w:w="1800" w:type="dxa"/>
          </w:tcPr>
          <w:p w14:paraId="223610E9" w14:textId="77777777" w:rsidR="005A3DC4" w:rsidRPr="003C091B" w:rsidRDefault="005A3DC4" w:rsidP="005A3DC4">
            <w:pPr>
              <w:ind w:left="-18"/>
              <w:rPr>
                <w:rFonts w:asciiTheme="minorHAnsi" w:hAnsiTheme="minorHAnsi" w:cstheme="minorHAnsi"/>
                <w:sz w:val="20"/>
              </w:rPr>
            </w:pPr>
            <w:r w:rsidRPr="003C091B">
              <w:rPr>
                <w:rFonts w:asciiTheme="minorHAnsi" w:hAnsiTheme="minorHAnsi" w:cstheme="minorHAnsi"/>
                <w:sz w:val="20"/>
              </w:rPr>
              <w:t>Objective</w:t>
            </w:r>
            <w:r w:rsidR="00BE4493" w:rsidRPr="003C091B">
              <w:rPr>
                <w:rFonts w:asciiTheme="minorHAnsi" w:hAnsiTheme="minorHAnsi" w:cstheme="minorHAnsi"/>
                <w:sz w:val="20"/>
              </w:rPr>
              <w:t>(s)</w:t>
            </w:r>
          </w:p>
        </w:tc>
        <w:tc>
          <w:tcPr>
            <w:tcW w:w="7740" w:type="dxa"/>
          </w:tcPr>
          <w:p w14:paraId="0F3375EB" w14:textId="4CAB73B4" w:rsidR="005A3DC4" w:rsidRPr="003C091B" w:rsidRDefault="00432FF2" w:rsidP="0068226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Teach the team how to be a better team</w:t>
            </w:r>
          </w:p>
        </w:tc>
      </w:tr>
      <w:tr w:rsidR="005A3DC4" w:rsidRPr="003C091B" w14:paraId="27572D62" w14:textId="77777777" w:rsidTr="00BE4493">
        <w:tc>
          <w:tcPr>
            <w:tcW w:w="1800" w:type="dxa"/>
          </w:tcPr>
          <w:p w14:paraId="4E3EEAD8" w14:textId="77777777" w:rsidR="005A3DC4" w:rsidRPr="003C091B" w:rsidRDefault="005A3DC4" w:rsidP="005A3DC4">
            <w:pPr>
              <w:ind w:left="-18"/>
              <w:rPr>
                <w:rFonts w:asciiTheme="minorHAnsi" w:hAnsiTheme="minorHAnsi" w:cstheme="minorHAnsi"/>
                <w:sz w:val="20"/>
              </w:rPr>
            </w:pPr>
            <w:r w:rsidRPr="003C091B">
              <w:rPr>
                <w:rFonts w:asciiTheme="minorHAnsi" w:hAnsiTheme="minorHAnsi" w:cstheme="minorHAnsi"/>
                <w:sz w:val="20"/>
              </w:rPr>
              <w:t>Learning Outcomes</w:t>
            </w:r>
          </w:p>
        </w:tc>
        <w:tc>
          <w:tcPr>
            <w:tcW w:w="7740" w:type="dxa"/>
          </w:tcPr>
          <w:p w14:paraId="5EC42F4B" w14:textId="7F06EF36" w:rsidR="005A3DC4" w:rsidRPr="003C091B" w:rsidRDefault="00432FF2" w:rsidP="0068226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Learn your True Color, what it means, </w:t>
            </w:r>
            <w:r w:rsidR="00D22B9E">
              <w:rPr>
                <w:rFonts w:asciiTheme="minorHAnsi" w:hAnsiTheme="minorHAnsi" w:cstheme="minorHAnsi"/>
                <w:sz w:val="20"/>
              </w:rPr>
              <w:t xml:space="preserve">your strengths, stressors, and needs. Learn how to use your True </w:t>
            </w:r>
            <w:r w:rsidR="003C4786">
              <w:rPr>
                <w:rFonts w:asciiTheme="minorHAnsi" w:hAnsiTheme="minorHAnsi" w:cstheme="minorHAnsi"/>
                <w:sz w:val="20"/>
              </w:rPr>
              <w:t>C</w:t>
            </w:r>
            <w:r w:rsidR="00D22B9E">
              <w:rPr>
                <w:rFonts w:asciiTheme="minorHAnsi" w:hAnsiTheme="minorHAnsi" w:cstheme="minorHAnsi"/>
                <w:sz w:val="20"/>
              </w:rPr>
              <w:t xml:space="preserve">olor </w:t>
            </w:r>
            <w:r w:rsidR="009D61A5">
              <w:rPr>
                <w:rFonts w:asciiTheme="minorHAnsi" w:hAnsiTheme="minorHAnsi" w:cstheme="minorHAnsi"/>
                <w:sz w:val="20"/>
              </w:rPr>
              <w:t>to work better within a team during the four phases of team formation.</w:t>
            </w:r>
          </w:p>
        </w:tc>
      </w:tr>
    </w:tbl>
    <w:p w14:paraId="5674D9F9" w14:textId="77777777" w:rsidR="005A3DC4" w:rsidRPr="003C091B" w:rsidRDefault="005A3DC4" w:rsidP="004E6448">
      <w:pPr>
        <w:rPr>
          <w:rFonts w:asciiTheme="minorHAnsi" w:hAnsiTheme="minorHAnsi" w:cstheme="minorHAnsi"/>
        </w:rPr>
      </w:pP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740"/>
      </w:tblGrid>
      <w:tr w:rsidR="00B35C9D" w:rsidRPr="003C091B" w14:paraId="4F8E16E2" w14:textId="77777777" w:rsidTr="00D02B7F">
        <w:tc>
          <w:tcPr>
            <w:tcW w:w="9540" w:type="dxa"/>
            <w:gridSpan w:val="2"/>
            <w:shd w:val="clear" w:color="auto" w:fill="C4BC96"/>
          </w:tcPr>
          <w:p w14:paraId="19AE520A" w14:textId="100B2D36" w:rsidR="00B35C9D" w:rsidRPr="003C091B" w:rsidRDefault="00B35C9D" w:rsidP="00B35C9D">
            <w:pPr>
              <w:rPr>
                <w:rFonts w:asciiTheme="minorHAnsi" w:hAnsiTheme="minorHAnsi" w:cstheme="minorHAnsi"/>
                <w:b/>
              </w:rPr>
            </w:pPr>
            <w:r w:rsidRPr="003C091B">
              <w:rPr>
                <w:rFonts w:asciiTheme="minorHAnsi" w:hAnsiTheme="minorHAnsi" w:cstheme="minorHAnsi"/>
                <w:b/>
              </w:rPr>
              <w:t>Participant Work</w:t>
            </w:r>
          </w:p>
        </w:tc>
      </w:tr>
      <w:tr w:rsidR="00B35C9D" w:rsidRPr="003C091B" w14:paraId="2E50D2E6" w14:textId="77777777" w:rsidTr="00A967AF">
        <w:tc>
          <w:tcPr>
            <w:tcW w:w="1800" w:type="dxa"/>
            <w:shd w:val="clear" w:color="auto" w:fill="D6E3BC" w:themeFill="accent3" w:themeFillTint="66"/>
          </w:tcPr>
          <w:p w14:paraId="1910C05C" w14:textId="6619CF5A" w:rsidR="00B35C9D" w:rsidRPr="003C091B" w:rsidRDefault="00B35C9D" w:rsidP="00D02B7F">
            <w:pPr>
              <w:ind w:left="-18"/>
              <w:rPr>
                <w:rFonts w:asciiTheme="minorHAnsi" w:hAnsiTheme="minorHAnsi" w:cstheme="minorHAnsi"/>
                <w:sz w:val="20"/>
              </w:rPr>
            </w:pPr>
            <w:r w:rsidRPr="003C091B">
              <w:rPr>
                <w:rFonts w:asciiTheme="minorHAnsi" w:hAnsiTheme="minorHAnsi" w:cstheme="minorHAnsi"/>
                <w:sz w:val="20"/>
              </w:rPr>
              <w:t>Pre-Work</w:t>
            </w:r>
          </w:p>
        </w:tc>
        <w:tc>
          <w:tcPr>
            <w:tcW w:w="7740" w:type="dxa"/>
            <w:shd w:val="clear" w:color="auto" w:fill="D6E3BC" w:themeFill="accent3" w:themeFillTint="66"/>
          </w:tcPr>
          <w:p w14:paraId="32B03E3F" w14:textId="77777777" w:rsidR="00B35C9D" w:rsidRPr="003C091B" w:rsidRDefault="00B35C9D" w:rsidP="00D02B7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35C9D" w:rsidRPr="003C091B" w14:paraId="01C5B544" w14:textId="77777777" w:rsidTr="00A967AF">
        <w:tc>
          <w:tcPr>
            <w:tcW w:w="1800" w:type="dxa"/>
            <w:shd w:val="clear" w:color="auto" w:fill="D6E3BC" w:themeFill="accent3" w:themeFillTint="66"/>
          </w:tcPr>
          <w:p w14:paraId="6DB79D7D" w14:textId="0EDF59CD" w:rsidR="00B35C9D" w:rsidRPr="003C091B" w:rsidRDefault="00B35C9D" w:rsidP="00D02B7F">
            <w:pPr>
              <w:ind w:left="-18"/>
              <w:rPr>
                <w:rFonts w:asciiTheme="minorHAnsi" w:hAnsiTheme="minorHAnsi" w:cstheme="minorHAnsi"/>
                <w:sz w:val="20"/>
              </w:rPr>
            </w:pPr>
            <w:r w:rsidRPr="003C091B">
              <w:rPr>
                <w:rFonts w:asciiTheme="minorHAnsi" w:hAnsiTheme="minorHAnsi" w:cstheme="minorHAnsi"/>
                <w:sz w:val="20"/>
              </w:rPr>
              <w:t>Practicum</w:t>
            </w:r>
          </w:p>
        </w:tc>
        <w:tc>
          <w:tcPr>
            <w:tcW w:w="7740" w:type="dxa"/>
            <w:shd w:val="clear" w:color="auto" w:fill="D6E3BC" w:themeFill="accent3" w:themeFillTint="66"/>
          </w:tcPr>
          <w:p w14:paraId="3821BFBE" w14:textId="59A0EFD4" w:rsidR="00B35C9D" w:rsidRPr="003C091B" w:rsidRDefault="00CF4F99" w:rsidP="00D02B7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Create a presentation </w:t>
            </w:r>
            <w:r w:rsidR="00931F10">
              <w:rPr>
                <w:rFonts w:asciiTheme="minorHAnsi" w:hAnsiTheme="minorHAnsi" w:cstheme="minorHAnsi"/>
                <w:sz w:val="20"/>
              </w:rPr>
              <w:t>to teach the group about a True Color</w:t>
            </w:r>
          </w:p>
        </w:tc>
      </w:tr>
      <w:tr w:rsidR="00B35C9D" w:rsidRPr="003C091B" w14:paraId="7ACC662B" w14:textId="77777777" w:rsidTr="00A967AF">
        <w:tc>
          <w:tcPr>
            <w:tcW w:w="1800" w:type="dxa"/>
            <w:shd w:val="clear" w:color="auto" w:fill="D6E3BC" w:themeFill="accent3" w:themeFillTint="66"/>
          </w:tcPr>
          <w:p w14:paraId="7905742E" w14:textId="3F79373A" w:rsidR="00B35C9D" w:rsidRPr="003C091B" w:rsidRDefault="00B35C9D" w:rsidP="00D02B7F">
            <w:pPr>
              <w:ind w:left="-18"/>
              <w:rPr>
                <w:rFonts w:asciiTheme="minorHAnsi" w:hAnsiTheme="minorHAnsi" w:cstheme="minorHAnsi"/>
                <w:sz w:val="20"/>
              </w:rPr>
            </w:pPr>
            <w:r w:rsidRPr="003C091B">
              <w:rPr>
                <w:rFonts w:asciiTheme="minorHAnsi" w:hAnsiTheme="minorHAnsi" w:cstheme="minorHAnsi"/>
                <w:sz w:val="20"/>
              </w:rPr>
              <w:t>Post-Work</w:t>
            </w:r>
          </w:p>
        </w:tc>
        <w:tc>
          <w:tcPr>
            <w:tcW w:w="7740" w:type="dxa"/>
            <w:shd w:val="clear" w:color="auto" w:fill="D6E3BC" w:themeFill="accent3" w:themeFillTint="66"/>
          </w:tcPr>
          <w:p w14:paraId="6146F907" w14:textId="77777777" w:rsidR="00B35C9D" w:rsidRPr="003C091B" w:rsidRDefault="00B35C9D" w:rsidP="00D02B7F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BDB0956" w14:textId="77777777" w:rsidR="005A3DC4" w:rsidRPr="003C091B" w:rsidRDefault="005A3DC4">
      <w:pPr>
        <w:spacing w:after="200" w:line="276" w:lineRule="auto"/>
        <w:rPr>
          <w:rFonts w:asciiTheme="minorHAnsi" w:hAnsiTheme="minorHAnsi" w:cstheme="minorHAnsi"/>
        </w:rPr>
      </w:pPr>
      <w:r w:rsidRPr="003C091B">
        <w:rPr>
          <w:rFonts w:asciiTheme="minorHAnsi" w:hAnsiTheme="minorHAnsi" w:cstheme="minorHAnsi"/>
        </w:rPr>
        <w:br w:type="page"/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4E6448" w:rsidRPr="003C091B" w14:paraId="6E7D9354" w14:textId="77777777" w:rsidTr="005A3DC4">
        <w:trPr>
          <w:trHeight w:val="485"/>
        </w:trPr>
        <w:tc>
          <w:tcPr>
            <w:tcW w:w="9558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14:paraId="7D0206F3" w14:textId="77777777" w:rsidR="004E6448" w:rsidRPr="003C091B" w:rsidRDefault="005A3DC4" w:rsidP="004E6448">
            <w:pPr>
              <w:rPr>
                <w:rFonts w:asciiTheme="minorHAnsi" w:hAnsiTheme="minorHAnsi" w:cstheme="minorHAnsi"/>
                <w:b/>
              </w:rPr>
            </w:pPr>
            <w:r w:rsidRPr="003C091B">
              <w:rPr>
                <w:rFonts w:asciiTheme="minorHAnsi" w:hAnsiTheme="minorHAnsi" w:cstheme="minorHAnsi"/>
                <w:b/>
              </w:rPr>
              <w:lastRenderedPageBreak/>
              <w:t>Session Outline</w:t>
            </w:r>
          </w:p>
          <w:p w14:paraId="51D188E5" w14:textId="77777777" w:rsidR="007F75AF" w:rsidRPr="003C091B" w:rsidRDefault="007F75AF" w:rsidP="004E644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6289EB0F" w14:textId="77777777" w:rsidR="00D61B70" w:rsidRPr="003C091B" w:rsidRDefault="00D61B70" w:rsidP="004E6448">
      <w:pPr>
        <w:rPr>
          <w:rFonts w:asciiTheme="minorHAnsi" w:hAnsiTheme="minorHAnsi" w:cstheme="minorHAnsi"/>
        </w:rPr>
      </w:pP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8640"/>
      </w:tblGrid>
      <w:tr w:rsidR="003A27A5" w:rsidRPr="003C091B" w14:paraId="7F389F70" w14:textId="77777777" w:rsidTr="00BE4493">
        <w:tc>
          <w:tcPr>
            <w:tcW w:w="900" w:type="dxa"/>
            <w:shd w:val="clear" w:color="auto" w:fill="auto"/>
          </w:tcPr>
          <w:p w14:paraId="600B8DDE" w14:textId="3B3A6084" w:rsidR="003A27A5" w:rsidRPr="003C091B" w:rsidRDefault="00D445D3" w:rsidP="0068226A">
            <w:pPr>
              <w:jc w:val="center"/>
              <w:rPr>
                <w:rFonts w:asciiTheme="minorHAnsi" w:hAnsiTheme="minorHAnsi" w:cstheme="minorHAnsi"/>
              </w:rPr>
            </w:pPr>
            <w:r w:rsidRPr="003C091B">
              <w:rPr>
                <w:rFonts w:asciiTheme="minorHAnsi" w:hAnsiTheme="minorHAnsi" w:cstheme="minorHAnsi"/>
              </w:rPr>
              <w:t>10/10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C4BC96"/>
          </w:tcPr>
          <w:p w14:paraId="364E5B4F" w14:textId="3B5B5574" w:rsidR="00D64893" w:rsidRPr="003C091B" w:rsidRDefault="00D445D3" w:rsidP="00F14D88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3C091B">
              <w:rPr>
                <w:rFonts w:asciiTheme="minorHAnsi" w:hAnsiTheme="minorHAnsi" w:cstheme="minorHAnsi"/>
                <w:b/>
                <w:szCs w:val="28"/>
              </w:rPr>
              <w:t>Why?</w:t>
            </w:r>
          </w:p>
          <w:p w14:paraId="7711C17C" w14:textId="77777777" w:rsidR="003A27A5" w:rsidRPr="003C091B" w:rsidRDefault="003A27A5" w:rsidP="00F14D8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A27A5" w:rsidRPr="003C091B" w14:paraId="4C7AF3D3" w14:textId="77777777" w:rsidTr="00BE4493">
        <w:tc>
          <w:tcPr>
            <w:tcW w:w="900" w:type="dxa"/>
            <w:shd w:val="clear" w:color="auto" w:fill="auto"/>
          </w:tcPr>
          <w:p w14:paraId="3A499362" w14:textId="76173E1C" w:rsidR="003A27A5" w:rsidRPr="003C091B" w:rsidRDefault="00ED2155" w:rsidP="00ED215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FN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auto"/>
          </w:tcPr>
          <w:p w14:paraId="42F17C90" w14:textId="0C0A0203" w:rsidR="003A27A5" w:rsidRPr="002B4DD9" w:rsidRDefault="002F7716" w:rsidP="002F7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DD9">
              <w:rPr>
                <w:rFonts w:asciiTheme="minorHAnsi" w:hAnsiTheme="minorHAnsi" w:cstheme="minorHAnsi"/>
                <w:sz w:val="22"/>
                <w:szCs w:val="22"/>
              </w:rPr>
              <w:t xml:space="preserve">Ask: What is a leadership style? </w:t>
            </w:r>
          </w:p>
          <w:p w14:paraId="33A7EEA5" w14:textId="10811439" w:rsidR="002F7716" w:rsidRPr="003C091B" w:rsidRDefault="002F7716" w:rsidP="002F77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1B70" w:rsidRPr="003C091B" w14:paraId="1DB8E119" w14:textId="77777777" w:rsidTr="00BE4493">
        <w:tc>
          <w:tcPr>
            <w:tcW w:w="900" w:type="dxa"/>
            <w:shd w:val="clear" w:color="auto" w:fill="auto"/>
          </w:tcPr>
          <w:p w14:paraId="23E8D539" w14:textId="7EC9940E" w:rsidR="00D61B70" w:rsidRPr="003C091B" w:rsidRDefault="00ED2155" w:rsidP="00F14D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FN</w:t>
            </w:r>
          </w:p>
        </w:tc>
        <w:tc>
          <w:tcPr>
            <w:tcW w:w="8640" w:type="dxa"/>
            <w:shd w:val="clear" w:color="auto" w:fill="auto"/>
          </w:tcPr>
          <w:p w14:paraId="754FB35B" w14:textId="77777777" w:rsidR="00D61B70" w:rsidRPr="002B4DD9" w:rsidRDefault="002F7716" w:rsidP="00D61B70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2B4DD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Ask: Why is your leadership style important?</w:t>
            </w:r>
          </w:p>
          <w:p w14:paraId="69E49358" w14:textId="0F8E8501" w:rsidR="002F7716" w:rsidRPr="002B4DD9" w:rsidRDefault="002F7716" w:rsidP="002F7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DD9">
              <w:rPr>
                <w:rFonts w:asciiTheme="minorHAnsi" w:hAnsiTheme="minorHAnsi" w:cstheme="minorHAnsi"/>
                <w:sz w:val="22"/>
                <w:szCs w:val="22"/>
              </w:rPr>
              <w:t>Your Leadership style affects</w:t>
            </w:r>
          </w:p>
          <w:p w14:paraId="0D22088A" w14:textId="44BEE1AD" w:rsidR="002F7716" w:rsidRPr="002B4DD9" w:rsidRDefault="002F7716" w:rsidP="002F771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B4DD9">
              <w:rPr>
                <w:rFonts w:asciiTheme="minorHAnsi" w:hAnsiTheme="minorHAnsi" w:cstheme="minorHAnsi"/>
                <w:sz w:val="22"/>
                <w:szCs w:val="22"/>
              </w:rPr>
              <w:t xml:space="preserve">How you </w:t>
            </w:r>
            <w:r w:rsidRPr="002B4D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lead others</w:t>
            </w:r>
            <w:r w:rsidRPr="002B4DD9">
              <w:rPr>
                <w:rFonts w:asciiTheme="minorHAnsi" w:hAnsiTheme="minorHAnsi" w:cstheme="minorHAnsi"/>
                <w:sz w:val="22"/>
                <w:szCs w:val="22"/>
              </w:rPr>
              <w:t xml:space="preserve"> – you might be a designated leader or a teammate. You are still influencing others towards a common vision or goal</w:t>
            </w:r>
          </w:p>
          <w:p w14:paraId="6DAE56DF" w14:textId="74CFC844" w:rsidR="002F7716" w:rsidRPr="002B4DD9" w:rsidRDefault="002F7716" w:rsidP="002F771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B4DD9">
              <w:rPr>
                <w:rFonts w:asciiTheme="minorHAnsi" w:hAnsiTheme="minorHAnsi" w:cstheme="minorHAnsi"/>
                <w:sz w:val="22"/>
                <w:szCs w:val="22"/>
              </w:rPr>
              <w:t xml:space="preserve">How you </w:t>
            </w:r>
            <w:r w:rsidRPr="002B4D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receive from others</w:t>
            </w:r>
            <w:r w:rsidRPr="002B4DD9">
              <w:rPr>
                <w:rFonts w:asciiTheme="minorHAnsi" w:hAnsiTheme="minorHAnsi" w:cstheme="minorHAnsi"/>
                <w:sz w:val="22"/>
                <w:szCs w:val="22"/>
              </w:rPr>
              <w:t xml:space="preserve"> – being an effective follower is just as important as being a good leader</w:t>
            </w:r>
          </w:p>
          <w:p w14:paraId="00423600" w14:textId="24B374FA" w:rsidR="002F7716" w:rsidRPr="002B4DD9" w:rsidRDefault="002F7716" w:rsidP="002F771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B4DD9">
              <w:rPr>
                <w:rFonts w:asciiTheme="minorHAnsi" w:hAnsiTheme="minorHAnsi" w:cstheme="minorHAnsi"/>
                <w:sz w:val="22"/>
                <w:szCs w:val="22"/>
              </w:rPr>
              <w:t xml:space="preserve">How you </w:t>
            </w:r>
            <w:r w:rsidRPr="002B4D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perceive yourself</w:t>
            </w:r>
            <w:r w:rsidRPr="002B4DD9">
              <w:rPr>
                <w:rFonts w:asciiTheme="minorHAnsi" w:hAnsiTheme="minorHAnsi" w:cstheme="minorHAnsi"/>
                <w:sz w:val="22"/>
                <w:szCs w:val="22"/>
              </w:rPr>
              <w:t xml:space="preserve"> – the first step to developing your leadership style is strengthening your self-awareness</w:t>
            </w:r>
          </w:p>
          <w:p w14:paraId="139B5019" w14:textId="60ECBB06" w:rsidR="00B16DB6" w:rsidRPr="002B4DD9" w:rsidRDefault="00B16DB6" w:rsidP="00B1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DD9">
              <w:rPr>
                <w:rFonts w:asciiTheme="minorHAnsi" w:hAnsiTheme="minorHAnsi" w:cstheme="minorHAnsi"/>
                <w:sz w:val="22"/>
                <w:szCs w:val="22"/>
              </w:rPr>
              <w:t xml:space="preserve">Leadership styles have three components. How you </w:t>
            </w:r>
            <w:r w:rsidRPr="002B4D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Lead</w:t>
            </w:r>
            <w:r w:rsidR="003C1CC0" w:rsidRPr="002B4D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others</w:t>
            </w:r>
            <w:r w:rsidRPr="002B4DD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B4D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Receive</w:t>
            </w:r>
            <w:r w:rsidR="003C1CC0" w:rsidRPr="002B4D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from others</w:t>
            </w:r>
            <w:r w:rsidRPr="002B4DD9">
              <w:rPr>
                <w:rFonts w:asciiTheme="minorHAnsi" w:hAnsiTheme="minorHAnsi" w:cstheme="minorHAnsi"/>
                <w:sz w:val="22"/>
                <w:szCs w:val="22"/>
              </w:rPr>
              <w:t xml:space="preserve">, and </w:t>
            </w:r>
            <w:r w:rsidRPr="002B4D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Perceive</w:t>
            </w:r>
            <w:r w:rsidR="003C1CC0" w:rsidRPr="002B4D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yourself</w:t>
            </w:r>
            <w:r w:rsidRPr="002B4D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648B0F1" w14:textId="42D80BF6" w:rsidR="002F7716" w:rsidRPr="003C091B" w:rsidRDefault="002F7716" w:rsidP="00B16DB6">
            <w:pPr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58A043DD" w14:textId="77777777" w:rsidR="00C92F45" w:rsidRPr="003C091B" w:rsidRDefault="00C92F45">
      <w:pPr>
        <w:rPr>
          <w:rFonts w:asciiTheme="minorHAnsi" w:hAnsiTheme="minorHAnsi" w:cstheme="minorHAnsi"/>
        </w:rPr>
      </w:pPr>
    </w:p>
    <w:p w14:paraId="17584F94" w14:textId="77777777" w:rsidR="0068226A" w:rsidRPr="003C091B" w:rsidRDefault="0068226A">
      <w:pPr>
        <w:rPr>
          <w:rFonts w:asciiTheme="minorHAnsi" w:hAnsiTheme="minorHAnsi" w:cstheme="minorHAnsi"/>
        </w:rPr>
      </w:pP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8640"/>
      </w:tblGrid>
      <w:tr w:rsidR="0068226A" w:rsidRPr="003C091B" w14:paraId="5307D409" w14:textId="77777777" w:rsidTr="004B512D">
        <w:tc>
          <w:tcPr>
            <w:tcW w:w="900" w:type="dxa"/>
            <w:shd w:val="clear" w:color="auto" w:fill="auto"/>
          </w:tcPr>
          <w:p w14:paraId="31F18F86" w14:textId="1BECAC22" w:rsidR="0068226A" w:rsidRPr="003C091B" w:rsidRDefault="00D445D3" w:rsidP="004B512D">
            <w:pPr>
              <w:jc w:val="center"/>
              <w:rPr>
                <w:rFonts w:asciiTheme="minorHAnsi" w:hAnsiTheme="minorHAnsi" w:cstheme="minorHAnsi"/>
              </w:rPr>
            </w:pPr>
            <w:r w:rsidRPr="003C091B">
              <w:rPr>
                <w:rFonts w:asciiTheme="minorHAnsi" w:hAnsiTheme="minorHAnsi" w:cstheme="minorHAnsi"/>
              </w:rPr>
              <w:t>25/35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C4BC96"/>
          </w:tcPr>
          <w:p w14:paraId="1B1BC858" w14:textId="0B32E8EA" w:rsidR="00D64893" w:rsidRPr="003C091B" w:rsidRDefault="00D445D3" w:rsidP="00D64893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3C091B">
              <w:rPr>
                <w:rFonts w:asciiTheme="minorHAnsi" w:hAnsiTheme="minorHAnsi" w:cstheme="minorHAnsi"/>
                <w:b/>
                <w:szCs w:val="28"/>
              </w:rPr>
              <w:t>Group Formation</w:t>
            </w:r>
          </w:p>
          <w:p w14:paraId="13E1A872" w14:textId="77777777" w:rsidR="0068226A" w:rsidRPr="003C091B" w:rsidRDefault="0068226A" w:rsidP="004B512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8226A" w:rsidRPr="003C091B" w14:paraId="76F798A4" w14:textId="77777777" w:rsidTr="004B512D">
        <w:tc>
          <w:tcPr>
            <w:tcW w:w="900" w:type="dxa"/>
            <w:shd w:val="clear" w:color="auto" w:fill="auto"/>
          </w:tcPr>
          <w:p w14:paraId="652C9C59" w14:textId="77777777" w:rsidR="00ED2155" w:rsidRDefault="00ED2155" w:rsidP="00ED215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9F6450A" w14:textId="77777777" w:rsidR="00ED2155" w:rsidRDefault="00ED2155" w:rsidP="00ED215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B7A1C6D" w14:textId="77777777" w:rsidR="00ED2155" w:rsidRDefault="00ED2155" w:rsidP="00ED215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879DB23" w14:textId="77777777" w:rsidR="00ED2155" w:rsidRDefault="00ED2155" w:rsidP="00ED215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EDDFB18" w14:textId="77777777" w:rsidR="00ED2155" w:rsidRDefault="00ED2155" w:rsidP="00ED215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1F49B67" w14:textId="77777777" w:rsidR="00ED2155" w:rsidRDefault="00ED2155" w:rsidP="00ED215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9208B23" w14:textId="77777777" w:rsidR="00ED2155" w:rsidRDefault="00ED2155" w:rsidP="00ED215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37456A9" w14:textId="77777777" w:rsidR="00ED2155" w:rsidRDefault="00ED2155" w:rsidP="00ED215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3F3CB71" w14:textId="77777777" w:rsidR="00ED2155" w:rsidRDefault="00ED2155" w:rsidP="00ED215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785065A" w14:textId="77777777" w:rsidR="00ED2155" w:rsidRDefault="00ED2155" w:rsidP="00ED215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475C082" w14:textId="77777777" w:rsidR="00ED2155" w:rsidRDefault="00ED2155" w:rsidP="00ED215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30FEE4B" w14:textId="77777777" w:rsidR="00ED2155" w:rsidRDefault="00ED2155" w:rsidP="00ED215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3D106E4" w14:textId="77777777" w:rsidR="00ED2155" w:rsidRDefault="00ED2155" w:rsidP="00ED215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9F265C5" w14:textId="77777777" w:rsidR="00ED2155" w:rsidRDefault="00ED2155" w:rsidP="00ED215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F3B9CF6" w14:textId="77777777" w:rsidR="00ED2155" w:rsidRDefault="00ED2155" w:rsidP="00ED215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456F2D5" w14:textId="77777777" w:rsidR="00ED2155" w:rsidRDefault="00ED2155" w:rsidP="00ED215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2407A28" w14:textId="77777777" w:rsidR="00ED2155" w:rsidRDefault="00ED2155" w:rsidP="00ED215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65B5AB8" w14:textId="77777777" w:rsidR="00ED2155" w:rsidRDefault="00ED2155" w:rsidP="00ED215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79B8C45" w14:textId="77777777" w:rsidR="00592998" w:rsidRDefault="00592998" w:rsidP="00ED215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FN </w:t>
            </w:r>
          </w:p>
          <w:p w14:paraId="77053447" w14:textId="77777777" w:rsidR="00592998" w:rsidRDefault="00592998" w:rsidP="00ED215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B02188F" w14:textId="77777777" w:rsidR="00592998" w:rsidRDefault="00592998" w:rsidP="00ED215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274FD5D" w14:textId="0B821A15" w:rsidR="00592998" w:rsidRDefault="00DE7553" w:rsidP="00ED215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92F49C2" wp14:editId="462D5ECF">
                  <wp:extent cx="182880" cy="182880"/>
                  <wp:effectExtent l="0" t="0" r="7620" b="7620"/>
                  <wp:docPr id="4" name="Picture 4" descr="Image result for play vector graph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mage result for play vector graphic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688331" w14:textId="77777777" w:rsidR="00592998" w:rsidRDefault="00592998" w:rsidP="00ED215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E5E4711" w14:textId="7D289852" w:rsidR="0068226A" w:rsidRPr="003C091B" w:rsidRDefault="00ED2155" w:rsidP="00ED215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FN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auto"/>
          </w:tcPr>
          <w:p w14:paraId="14D7477D" w14:textId="4F2F6586" w:rsidR="0068226A" w:rsidRPr="002B4DD9" w:rsidRDefault="00C122DC" w:rsidP="00B1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D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Let’s</w:t>
            </w:r>
            <w:r w:rsidR="00B16DB6" w:rsidRPr="002B4DD9">
              <w:rPr>
                <w:rFonts w:asciiTheme="minorHAnsi" w:hAnsiTheme="minorHAnsi" w:cstheme="minorHAnsi"/>
                <w:sz w:val="22"/>
                <w:szCs w:val="22"/>
              </w:rPr>
              <w:t xml:space="preserve"> focus first focus on </w:t>
            </w:r>
            <w:r w:rsidR="00B16DB6" w:rsidRPr="002B4D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Leading</w:t>
            </w:r>
            <w:r w:rsidR="00B16DB6" w:rsidRPr="002B4DD9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B16DB6" w:rsidRPr="002B4D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Receiving</w:t>
            </w:r>
            <w:r w:rsidR="00B16DB6" w:rsidRPr="002B4DD9">
              <w:rPr>
                <w:rFonts w:asciiTheme="minorHAnsi" w:hAnsiTheme="minorHAnsi" w:cstheme="minorHAnsi"/>
                <w:sz w:val="22"/>
                <w:szCs w:val="22"/>
              </w:rPr>
              <w:t>. These two have a strong context within the interaction</w:t>
            </w:r>
            <w:r w:rsidR="003C1CC0" w:rsidRPr="002B4DD9">
              <w:rPr>
                <w:rFonts w:asciiTheme="minorHAnsi" w:hAnsiTheme="minorHAnsi" w:cstheme="minorHAnsi"/>
                <w:sz w:val="22"/>
                <w:szCs w:val="22"/>
              </w:rPr>
              <w:t xml:space="preserve"> of</w:t>
            </w:r>
            <w:r w:rsidR="00B16DB6" w:rsidRPr="002B4DD9">
              <w:rPr>
                <w:rFonts w:asciiTheme="minorHAnsi" w:hAnsiTheme="minorHAnsi" w:cstheme="minorHAnsi"/>
                <w:sz w:val="22"/>
                <w:szCs w:val="22"/>
              </w:rPr>
              <w:t xml:space="preserve"> group members</w:t>
            </w:r>
          </w:p>
          <w:p w14:paraId="6F45F27B" w14:textId="77777777" w:rsidR="00B16DB6" w:rsidRPr="002B4DD9" w:rsidRDefault="00B16DB6" w:rsidP="00B16D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0C438C" w14:textId="77777777" w:rsidR="00B16DB6" w:rsidRPr="002B4DD9" w:rsidRDefault="00B16DB6" w:rsidP="00B16DB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4DD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 1965 Bruce Tuckman proposed the four stages of group development which revolved around team member interactions. He said that these phases are all necessary and inevitable </w:t>
            </w:r>
            <w:proofErr w:type="gramStart"/>
            <w:r w:rsidRPr="002B4DD9">
              <w:rPr>
                <w:rFonts w:asciiTheme="minorHAnsi" w:hAnsiTheme="minorHAnsi" w:cstheme="minorHAnsi"/>
                <w:bCs/>
                <w:sz w:val="22"/>
                <w:szCs w:val="22"/>
              </w:rPr>
              <w:t>in order for</w:t>
            </w:r>
            <w:proofErr w:type="gramEnd"/>
            <w:r w:rsidRPr="002B4DD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team to grow, face up to challenges, tackle problems, find solutions, plan work and deliver results.</w:t>
            </w:r>
            <w:r w:rsidR="003C1CC0" w:rsidRPr="002B4DD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It was called the Tuckman Model</w:t>
            </w:r>
          </w:p>
          <w:p w14:paraId="756C2171" w14:textId="77777777" w:rsidR="003C1CC0" w:rsidRPr="002B4DD9" w:rsidRDefault="003C1CC0" w:rsidP="00B16D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651779" w14:textId="77777777" w:rsidR="00A61D1F" w:rsidRPr="002B4DD9" w:rsidRDefault="00A61D1F" w:rsidP="00A61D1F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4DD9">
              <w:rPr>
                <w:rFonts w:asciiTheme="minorHAnsi" w:hAnsiTheme="minorHAnsi" w:cstheme="minorHAnsi"/>
                <w:bCs/>
                <w:sz w:val="22"/>
                <w:szCs w:val="22"/>
              </w:rPr>
              <w:t>Forming – people acquaint themselves with one another; ground rules are established</w:t>
            </w:r>
          </w:p>
          <w:p w14:paraId="05424378" w14:textId="77777777" w:rsidR="00A61D1F" w:rsidRPr="002B4DD9" w:rsidRDefault="00A61D1F" w:rsidP="00A61D1F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4DD9">
              <w:rPr>
                <w:rFonts w:asciiTheme="minorHAnsi" w:hAnsiTheme="minorHAnsi" w:cstheme="minorHAnsi"/>
                <w:bCs/>
                <w:sz w:val="22"/>
                <w:szCs w:val="22"/>
              </w:rPr>
              <w:t>Storming – true feelings bubble up; individual interests take precedence over the team</w:t>
            </w:r>
          </w:p>
          <w:p w14:paraId="5A230325" w14:textId="77777777" w:rsidR="00A61D1F" w:rsidRPr="002B4DD9" w:rsidRDefault="00A61D1F" w:rsidP="00A61D1F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4DD9">
              <w:rPr>
                <w:rFonts w:asciiTheme="minorHAnsi" w:hAnsiTheme="minorHAnsi" w:cstheme="minorHAnsi"/>
                <w:bCs/>
                <w:sz w:val="22"/>
                <w:szCs w:val="22"/>
              </w:rPr>
              <w:t>Norming – people feel like a valuable part of the team; diversity is embraced; clear expectations</w:t>
            </w:r>
          </w:p>
          <w:p w14:paraId="4AF4F56D" w14:textId="77777777" w:rsidR="00A61D1F" w:rsidRPr="002B4DD9" w:rsidRDefault="00A61D1F" w:rsidP="00A61D1F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4DD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Performing – clear vision and purpose; high efficiency, </w:t>
            </w:r>
            <w:proofErr w:type="gramStart"/>
            <w:r w:rsidRPr="002B4DD9">
              <w:rPr>
                <w:rFonts w:asciiTheme="minorHAnsi" w:hAnsiTheme="minorHAnsi" w:cstheme="minorHAnsi"/>
                <w:bCs/>
                <w:sz w:val="22"/>
                <w:szCs w:val="22"/>
              </w:rPr>
              <w:t>flexibility</w:t>
            </w:r>
            <w:proofErr w:type="gramEnd"/>
            <w:r w:rsidRPr="002B4DD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trust; tasks are delegated</w:t>
            </w:r>
          </w:p>
          <w:p w14:paraId="7997B8AD" w14:textId="77777777" w:rsidR="00A61D1F" w:rsidRPr="002B4DD9" w:rsidRDefault="00A61D1F" w:rsidP="00A61D1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645B35" w14:textId="77777777" w:rsidR="00A61D1F" w:rsidRPr="002B4DD9" w:rsidRDefault="00A61D1F" w:rsidP="00A61D1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4DD9">
              <w:rPr>
                <w:rFonts w:asciiTheme="minorHAnsi" w:hAnsiTheme="minorHAnsi" w:cstheme="minorHAnsi"/>
                <w:bCs/>
                <w:sz w:val="22"/>
                <w:szCs w:val="22"/>
              </w:rPr>
              <w:t>Let’s watch a quick video together to highlight what this process looks like:</w:t>
            </w:r>
          </w:p>
          <w:p w14:paraId="4A0BE508" w14:textId="77777777" w:rsidR="00A61D1F" w:rsidRPr="002B4DD9" w:rsidRDefault="00A61D1F" w:rsidP="00A61D1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55E4982" w14:textId="77777777" w:rsidR="00A61D1F" w:rsidRPr="002B4DD9" w:rsidRDefault="00A61D1F" w:rsidP="00A61D1F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2B4DD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Pick one. The Avengers clip only labels the first four phases, so if you choose that, point out that the Adjourning phase begins at the 6:14 time-mark.</w:t>
            </w:r>
          </w:p>
          <w:p w14:paraId="4D36E5C1" w14:textId="77777777" w:rsidR="00A61D1F" w:rsidRPr="002B4DD9" w:rsidRDefault="00A61D1F" w:rsidP="00A61D1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18FBAC" w14:textId="77777777" w:rsidR="00A61D1F" w:rsidRPr="002B4DD9" w:rsidRDefault="00D11FA3" w:rsidP="00A61D1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2" w:history="1">
              <w:r w:rsidR="00A61D1F" w:rsidRPr="002B4DD9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https://www.youtube.com/watch?v=annN-6JVBIo</w:t>
              </w:r>
            </w:hyperlink>
            <w:r w:rsidR="00A61D1F" w:rsidRPr="002B4DD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Avengers: Age of Ultron (7:48)</w:t>
            </w:r>
          </w:p>
          <w:p w14:paraId="2F7BD82B" w14:textId="2735F953" w:rsidR="00A61D1F" w:rsidRDefault="00D11FA3" w:rsidP="00A61D1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3" w:history="1">
              <w:r w:rsidR="00A61D1F" w:rsidRPr="002B4DD9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https://www.youtube.com/watch?v=ysWWGf8VsOg</w:t>
              </w:r>
            </w:hyperlink>
            <w:r w:rsidR="00A61D1F" w:rsidRPr="002B4DD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The Lord of The Rings: The Fellowship of the Ring (4:59)</w:t>
            </w:r>
          </w:p>
          <w:p w14:paraId="5CAABE9E" w14:textId="77777777" w:rsidR="00EB229F" w:rsidRPr="002B4DD9" w:rsidRDefault="00EB229F" w:rsidP="00A61D1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1D9434C" w14:textId="7067D34D" w:rsidR="00DB32D8" w:rsidRPr="002B4DD9" w:rsidRDefault="00DB32D8" w:rsidP="00A61D1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4DD9">
              <w:rPr>
                <w:rFonts w:asciiTheme="minorHAnsi" w:hAnsiTheme="minorHAnsi" w:cstheme="minorHAnsi"/>
                <w:bCs/>
                <w:sz w:val="22"/>
                <w:szCs w:val="22"/>
              </w:rPr>
              <w:t>On the slides, show each phase and quickly go over what happens in the phases</w:t>
            </w:r>
          </w:p>
        </w:tc>
      </w:tr>
      <w:tr w:rsidR="0068226A" w:rsidRPr="003C091B" w14:paraId="0C7D44F2" w14:textId="77777777" w:rsidTr="004B512D">
        <w:tc>
          <w:tcPr>
            <w:tcW w:w="900" w:type="dxa"/>
            <w:shd w:val="clear" w:color="auto" w:fill="auto"/>
          </w:tcPr>
          <w:p w14:paraId="13A7CA36" w14:textId="08AFC82B" w:rsidR="0068226A" w:rsidRPr="003C091B" w:rsidRDefault="00592998" w:rsidP="004B51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FN</w:t>
            </w:r>
          </w:p>
        </w:tc>
        <w:tc>
          <w:tcPr>
            <w:tcW w:w="8640" w:type="dxa"/>
            <w:shd w:val="clear" w:color="auto" w:fill="auto"/>
          </w:tcPr>
          <w:p w14:paraId="2AC3CC71" w14:textId="0DF4577A" w:rsidR="0068226A" w:rsidRPr="003C091B" w:rsidRDefault="00DB32D8" w:rsidP="004B512D">
            <w:pPr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3C091B">
              <w:rPr>
                <w:rFonts w:asciiTheme="minorHAnsi" w:hAnsiTheme="minorHAnsi" w:cstheme="minorHAnsi"/>
                <w:bCs/>
                <w:i/>
                <w:iCs/>
                <w:sz w:val="22"/>
              </w:rPr>
              <w:t>Split into 4 groups (if they are not already)</w:t>
            </w:r>
          </w:p>
          <w:p w14:paraId="71CC949F" w14:textId="77777777" w:rsidR="004F3B53" w:rsidRPr="003C091B" w:rsidRDefault="004F3B53" w:rsidP="004B512D">
            <w:pPr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</w:p>
          <w:p w14:paraId="5C56FB93" w14:textId="77777777" w:rsidR="00DB32D8" w:rsidRPr="003C091B" w:rsidRDefault="00DB32D8" w:rsidP="004B512D">
            <w:pPr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3C091B">
              <w:rPr>
                <w:rFonts w:asciiTheme="minorHAnsi" w:hAnsiTheme="minorHAnsi" w:cstheme="minorHAnsi"/>
                <w:bCs/>
                <w:i/>
                <w:iCs/>
                <w:sz w:val="22"/>
              </w:rPr>
              <w:t>Assign each group a phase and ask them to brainstorm answers to the following questions</w:t>
            </w:r>
          </w:p>
          <w:p w14:paraId="0E887022" w14:textId="77777777" w:rsidR="00DB32D8" w:rsidRPr="003C091B" w:rsidRDefault="00DB32D8" w:rsidP="00DB32D8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3C091B">
              <w:rPr>
                <w:rFonts w:asciiTheme="minorHAnsi" w:hAnsiTheme="minorHAnsi" w:cstheme="minorHAnsi"/>
                <w:bCs/>
                <w:i/>
                <w:iCs/>
                <w:sz w:val="22"/>
              </w:rPr>
              <w:t xml:space="preserve">When have you seen your phase happed during staff or in your chapters? </w:t>
            </w:r>
          </w:p>
          <w:p w14:paraId="345ABE2F" w14:textId="75823173" w:rsidR="00DB32D8" w:rsidRPr="003C091B" w:rsidRDefault="00DB32D8" w:rsidP="00DB32D8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3C091B">
              <w:rPr>
                <w:rFonts w:asciiTheme="minorHAnsi" w:hAnsiTheme="minorHAnsi" w:cstheme="minorHAnsi"/>
                <w:bCs/>
                <w:i/>
                <w:iCs/>
                <w:sz w:val="22"/>
              </w:rPr>
              <w:t xml:space="preserve">How can you support your team members during this phase? </w:t>
            </w:r>
          </w:p>
          <w:p w14:paraId="1EAFF055" w14:textId="43D86BC1" w:rsidR="004F3B53" w:rsidRPr="003C091B" w:rsidRDefault="004F3B53" w:rsidP="004F3B53">
            <w:pPr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</w:p>
          <w:p w14:paraId="60AAA39A" w14:textId="17862A4D" w:rsidR="004F3B53" w:rsidRPr="003C091B" w:rsidRDefault="004F3B53" w:rsidP="004F3B53">
            <w:pPr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3C091B">
              <w:rPr>
                <w:rFonts w:asciiTheme="minorHAnsi" w:hAnsiTheme="minorHAnsi" w:cstheme="minorHAnsi"/>
                <w:bCs/>
                <w:i/>
                <w:iCs/>
                <w:sz w:val="22"/>
              </w:rPr>
              <w:t xml:space="preserve">Write answers on the big </w:t>
            </w:r>
            <w:r w:rsidR="00C122DC" w:rsidRPr="003C091B">
              <w:rPr>
                <w:rFonts w:asciiTheme="minorHAnsi" w:hAnsiTheme="minorHAnsi" w:cstheme="minorHAnsi"/>
                <w:bCs/>
                <w:i/>
                <w:iCs/>
                <w:sz w:val="22"/>
              </w:rPr>
              <w:t>notepads</w:t>
            </w:r>
          </w:p>
          <w:p w14:paraId="3B05904B" w14:textId="77777777" w:rsidR="004F3B53" w:rsidRPr="003C091B" w:rsidRDefault="004F3B53" w:rsidP="004F3B53">
            <w:pPr>
              <w:pStyle w:val="ListParagraph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</w:p>
          <w:p w14:paraId="27052C32" w14:textId="32E7796C" w:rsidR="00DB32D8" w:rsidRPr="003C091B" w:rsidRDefault="00DB32D8" w:rsidP="00DB32D8">
            <w:pPr>
              <w:rPr>
                <w:rFonts w:asciiTheme="minorHAnsi" w:hAnsiTheme="minorHAnsi" w:cstheme="minorHAnsi"/>
                <w:b/>
                <w:i/>
                <w:iCs/>
                <w:szCs w:val="28"/>
              </w:rPr>
            </w:pPr>
            <w:r w:rsidRPr="003C091B">
              <w:rPr>
                <w:rFonts w:asciiTheme="minorHAnsi" w:hAnsiTheme="minorHAnsi" w:cstheme="minorHAnsi"/>
                <w:bCs/>
                <w:i/>
                <w:iCs/>
                <w:sz w:val="22"/>
              </w:rPr>
              <w:t>After 5 minutes, have the groups share out</w:t>
            </w:r>
            <w:r w:rsidRPr="003C091B">
              <w:rPr>
                <w:rFonts w:asciiTheme="minorHAnsi" w:hAnsiTheme="minorHAnsi" w:cstheme="minorHAnsi"/>
                <w:bCs/>
                <w:sz w:val="22"/>
              </w:rPr>
              <w:t>.</w:t>
            </w:r>
            <w:r w:rsidRPr="003C091B">
              <w:rPr>
                <w:rFonts w:asciiTheme="minorHAnsi" w:hAnsiTheme="minorHAnsi" w:cstheme="minorHAnsi"/>
                <w:b/>
                <w:i/>
                <w:iCs/>
                <w:sz w:val="22"/>
              </w:rPr>
              <w:t xml:space="preserve"> </w:t>
            </w:r>
          </w:p>
        </w:tc>
      </w:tr>
    </w:tbl>
    <w:p w14:paraId="3CCAB608" w14:textId="77777777" w:rsidR="0068226A" w:rsidRPr="003C091B" w:rsidRDefault="0068226A">
      <w:pPr>
        <w:rPr>
          <w:rFonts w:asciiTheme="minorHAnsi" w:hAnsiTheme="minorHAnsi" w:cstheme="minorHAnsi"/>
        </w:rPr>
      </w:pPr>
    </w:p>
    <w:p w14:paraId="47B61AA3" w14:textId="77777777" w:rsidR="0068226A" w:rsidRPr="003C091B" w:rsidRDefault="0068226A">
      <w:pPr>
        <w:rPr>
          <w:rFonts w:asciiTheme="minorHAnsi" w:hAnsiTheme="minorHAnsi" w:cstheme="minorHAnsi"/>
        </w:rPr>
      </w:pP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8640"/>
      </w:tblGrid>
      <w:tr w:rsidR="0068226A" w:rsidRPr="003C091B" w14:paraId="058B2D4D" w14:textId="77777777" w:rsidTr="004B512D">
        <w:tc>
          <w:tcPr>
            <w:tcW w:w="900" w:type="dxa"/>
            <w:shd w:val="clear" w:color="auto" w:fill="auto"/>
          </w:tcPr>
          <w:p w14:paraId="3028AEDD" w14:textId="2C83737B" w:rsidR="0068226A" w:rsidRPr="003C091B" w:rsidRDefault="00990618" w:rsidP="004B512D">
            <w:pPr>
              <w:jc w:val="center"/>
              <w:rPr>
                <w:rFonts w:asciiTheme="minorHAnsi" w:hAnsiTheme="minorHAnsi" w:cstheme="minorHAnsi"/>
              </w:rPr>
            </w:pPr>
            <w:r w:rsidRPr="003C091B">
              <w:rPr>
                <w:rFonts w:asciiTheme="minorHAnsi" w:hAnsiTheme="minorHAnsi" w:cstheme="minorHAnsi"/>
              </w:rPr>
              <w:t>10/45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C4BC96"/>
          </w:tcPr>
          <w:p w14:paraId="23C93159" w14:textId="100057D0" w:rsidR="00D64893" w:rsidRPr="003C091B" w:rsidRDefault="00990618" w:rsidP="00D64893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3C091B">
              <w:rPr>
                <w:rFonts w:asciiTheme="minorHAnsi" w:hAnsiTheme="minorHAnsi" w:cstheme="minorHAnsi"/>
                <w:b/>
                <w:szCs w:val="28"/>
              </w:rPr>
              <w:t xml:space="preserve">Introduce True Colors </w:t>
            </w:r>
          </w:p>
          <w:p w14:paraId="7876EDBC" w14:textId="77777777" w:rsidR="0068226A" w:rsidRPr="003C091B" w:rsidRDefault="0068226A" w:rsidP="004B512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8226A" w:rsidRPr="003C091B" w14:paraId="5F68659B" w14:textId="77777777" w:rsidTr="004B512D">
        <w:tc>
          <w:tcPr>
            <w:tcW w:w="900" w:type="dxa"/>
            <w:shd w:val="clear" w:color="auto" w:fill="auto"/>
          </w:tcPr>
          <w:p w14:paraId="47559AF2" w14:textId="77777777" w:rsidR="0068226A" w:rsidRPr="003C091B" w:rsidRDefault="0068226A" w:rsidP="004B51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auto"/>
          </w:tcPr>
          <w:p w14:paraId="3A2603B1" w14:textId="778C1391" w:rsidR="0068226A" w:rsidRPr="003C091B" w:rsidRDefault="00DB32D8" w:rsidP="00DB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91B">
              <w:rPr>
                <w:rFonts w:asciiTheme="minorHAnsi" w:hAnsiTheme="minorHAnsi" w:cstheme="minorHAnsi"/>
                <w:sz w:val="22"/>
                <w:szCs w:val="22"/>
              </w:rPr>
              <w:t xml:space="preserve">Now that we have spoken about </w:t>
            </w:r>
            <w:r w:rsidRPr="003C09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leading others</w:t>
            </w:r>
            <w:r w:rsidRPr="003C091B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3C09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receiving from others</w:t>
            </w:r>
            <w:r w:rsidRPr="003C091B">
              <w:rPr>
                <w:rFonts w:asciiTheme="minorHAnsi" w:hAnsiTheme="minorHAnsi" w:cstheme="minorHAnsi"/>
                <w:sz w:val="22"/>
                <w:szCs w:val="22"/>
              </w:rPr>
              <w:t xml:space="preserve">, lets focus on </w:t>
            </w:r>
            <w:r w:rsidRPr="003C09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perceiving yourself. </w:t>
            </w:r>
          </w:p>
        </w:tc>
      </w:tr>
      <w:tr w:rsidR="0068226A" w:rsidRPr="003C091B" w14:paraId="2F365FDB" w14:textId="77777777" w:rsidTr="004B512D">
        <w:tc>
          <w:tcPr>
            <w:tcW w:w="900" w:type="dxa"/>
            <w:shd w:val="clear" w:color="auto" w:fill="auto"/>
          </w:tcPr>
          <w:p w14:paraId="091183E4" w14:textId="77777777" w:rsidR="00C36AA9" w:rsidRDefault="00C36AA9" w:rsidP="004B512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9FCFDD6" w14:textId="77777777" w:rsidR="00C36AA9" w:rsidRDefault="00C36AA9" w:rsidP="004B512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501BDFA" w14:textId="77777777" w:rsidR="00C36AA9" w:rsidRDefault="00C36AA9" w:rsidP="004B512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CBDEAE1" w14:textId="77777777" w:rsidR="00C36AA9" w:rsidRDefault="00C36AA9" w:rsidP="004B512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12D698C" w14:textId="77777777" w:rsidR="00C36AA9" w:rsidRDefault="00C36AA9" w:rsidP="004B512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DDDF85E" w14:textId="77777777" w:rsidR="00C36AA9" w:rsidRDefault="00C36AA9" w:rsidP="004B512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E5F6BE2" w14:textId="77777777" w:rsidR="00C36AA9" w:rsidRDefault="00C36AA9" w:rsidP="004B512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C7F333A" w14:textId="77777777" w:rsidR="00C36AA9" w:rsidRDefault="00C36AA9" w:rsidP="004B512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30ED003" w14:textId="16DD211F" w:rsidR="0068226A" w:rsidRPr="003C091B" w:rsidRDefault="00592998" w:rsidP="00C36AA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FN</w:t>
            </w:r>
          </w:p>
        </w:tc>
        <w:tc>
          <w:tcPr>
            <w:tcW w:w="8640" w:type="dxa"/>
            <w:shd w:val="clear" w:color="auto" w:fill="auto"/>
          </w:tcPr>
          <w:p w14:paraId="7F4B5B37" w14:textId="557B5DFB" w:rsidR="0068226A" w:rsidRPr="003C091B" w:rsidRDefault="00934214" w:rsidP="004B512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 are here today to identify a way of understanding yourself and others. Using that information, we can create a strong and effective team. We will achieve this </w:t>
            </w:r>
            <w:r w:rsidR="00F50BE2"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>objective</w:t>
            </w:r>
            <w:r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through the True Colors personality assessment. </w:t>
            </w:r>
          </w:p>
          <w:p w14:paraId="78D13D66" w14:textId="77777777" w:rsidR="004F3B53" w:rsidRPr="003C091B" w:rsidRDefault="004F3B53" w:rsidP="004B512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44604C" w14:textId="2E58F0F3" w:rsidR="00934214" w:rsidRPr="003C091B" w:rsidRDefault="00934214" w:rsidP="004B512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>The True Colors assessment is based on years of work by researchers and psychologists. It is meant to identify natural tendencies towards communication, feedback, stress, conflict, and leadership style</w:t>
            </w:r>
            <w:r w:rsidR="00F50BE2"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They call this your “True Color”. </w:t>
            </w:r>
            <w:r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09CE3C54" w14:textId="77777777" w:rsidR="00F50BE2" w:rsidRPr="003C091B" w:rsidRDefault="00F50BE2" w:rsidP="004B512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A4EE1BA" w14:textId="4BE1621C" w:rsidR="00F50BE2" w:rsidRPr="003C091B" w:rsidRDefault="00F50BE2" w:rsidP="004B512D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59299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Ask</w:t>
            </w:r>
            <w:r w:rsidRPr="003C091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: Before we take a moment to take this assessment, why do you think understanding your “True Color” would help in the context of group formation? </w:t>
            </w:r>
          </w:p>
        </w:tc>
      </w:tr>
    </w:tbl>
    <w:p w14:paraId="540832BE" w14:textId="77777777" w:rsidR="0068226A" w:rsidRPr="003C091B" w:rsidRDefault="0068226A">
      <w:pPr>
        <w:rPr>
          <w:rFonts w:asciiTheme="minorHAnsi" w:hAnsiTheme="minorHAnsi" w:cstheme="minorHAnsi"/>
        </w:rPr>
      </w:pPr>
    </w:p>
    <w:p w14:paraId="598F8939" w14:textId="77777777" w:rsidR="0068226A" w:rsidRPr="003C091B" w:rsidRDefault="0068226A">
      <w:pPr>
        <w:rPr>
          <w:rFonts w:asciiTheme="minorHAnsi" w:hAnsiTheme="minorHAnsi" w:cstheme="minorHAnsi"/>
        </w:rPr>
      </w:pP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8640"/>
      </w:tblGrid>
      <w:tr w:rsidR="0068226A" w:rsidRPr="003C091B" w14:paraId="0186B9C1" w14:textId="77777777" w:rsidTr="004B512D">
        <w:tc>
          <w:tcPr>
            <w:tcW w:w="900" w:type="dxa"/>
            <w:shd w:val="clear" w:color="auto" w:fill="auto"/>
          </w:tcPr>
          <w:p w14:paraId="7290469E" w14:textId="1EE0416A" w:rsidR="0068226A" w:rsidRPr="003C091B" w:rsidRDefault="00990618" w:rsidP="004B512D">
            <w:pPr>
              <w:jc w:val="center"/>
              <w:rPr>
                <w:rFonts w:asciiTheme="minorHAnsi" w:hAnsiTheme="minorHAnsi" w:cstheme="minorHAnsi"/>
              </w:rPr>
            </w:pPr>
            <w:r w:rsidRPr="003C091B">
              <w:rPr>
                <w:rFonts w:asciiTheme="minorHAnsi" w:hAnsiTheme="minorHAnsi" w:cstheme="minorHAnsi"/>
              </w:rPr>
              <w:t>10/55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C4BC96"/>
          </w:tcPr>
          <w:p w14:paraId="15DE0587" w14:textId="61D0F820" w:rsidR="0068226A" w:rsidRPr="003C091B" w:rsidRDefault="00990618" w:rsidP="00990618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3C091B">
              <w:rPr>
                <w:rFonts w:asciiTheme="minorHAnsi" w:hAnsiTheme="minorHAnsi" w:cstheme="minorHAnsi"/>
                <w:b/>
                <w:szCs w:val="28"/>
              </w:rPr>
              <w:t>Take Assessment</w:t>
            </w:r>
          </w:p>
        </w:tc>
      </w:tr>
      <w:tr w:rsidR="0068226A" w:rsidRPr="003C091B" w14:paraId="3C19CD16" w14:textId="77777777" w:rsidTr="004B512D">
        <w:tc>
          <w:tcPr>
            <w:tcW w:w="900" w:type="dxa"/>
            <w:shd w:val="clear" w:color="auto" w:fill="auto"/>
          </w:tcPr>
          <w:p w14:paraId="033A5FFA" w14:textId="77777777" w:rsidR="00B015F9" w:rsidRDefault="00B015F9" w:rsidP="00B015F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239FAA0" w14:textId="77777777" w:rsidR="00B015F9" w:rsidRDefault="00B015F9" w:rsidP="00B015F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37CF525" w14:textId="77777777" w:rsidR="00B015F9" w:rsidRDefault="00B015F9" w:rsidP="00B015F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936D67C" w14:textId="77777777" w:rsidR="00B015F9" w:rsidRDefault="00B015F9" w:rsidP="00B015F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3F0DB81" w14:textId="77777777" w:rsidR="00B015F9" w:rsidRDefault="00B015F9" w:rsidP="00B015F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C912763" w14:textId="77777777" w:rsidR="00B015F9" w:rsidRDefault="00B015F9" w:rsidP="00B015F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39D4411" w14:textId="77777777" w:rsidR="00B015F9" w:rsidRDefault="00B015F9" w:rsidP="00B015F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FACCB5D" w14:textId="77777777" w:rsidR="00B015F9" w:rsidRDefault="00B015F9" w:rsidP="00B015F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8E05302" w14:textId="77777777" w:rsidR="00B015F9" w:rsidRDefault="00B015F9" w:rsidP="00B015F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02FDC51" w14:textId="77777777" w:rsidR="00B015F9" w:rsidRDefault="00B015F9" w:rsidP="00B015F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890CCF3" w14:textId="40DD2DB9" w:rsidR="0068226A" w:rsidRPr="003C091B" w:rsidRDefault="00B015F9" w:rsidP="00B015F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FN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auto"/>
          </w:tcPr>
          <w:p w14:paraId="419B58AB" w14:textId="6A91EB12" w:rsidR="0068226A" w:rsidRPr="003C091B" w:rsidRDefault="00F50BE2" w:rsidP="00F50B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91B">
              <w:rPr>
                <w:rFonts w:asciiTheme="minorHAnsi" w:hAnsiTheme="minorHAnsi" w:cstheme="minorHAnsi"/>
                <w:sz w:val="22"/>
                <w:szCs w:val="22"/>
              </w:rPr>
              <w:t xml:space="preserve">Each of </w:t>
            </w:r>
            <w:r w:rsidR="00C122DC" w:rsidRPr="003C091B">
              <w:rPr>
                <w:rFonts w:asciiTheme="minorHAnsi" w:hAnsiTheme="minorHAnsi" w:cstheme="minorHAnsi"/>
                <w:sz w:val="22"/>
                <w:szCs w:val="22"/>
              </w:rPr>
              <w:t>you</w:t>
            </w:r>
            <w:r w:rsidRPr="003C091B">
              <w:rPr>
                <w:rFonts w:asciiTheme="minorHAnsi" w:hAnsiTheme="minorHAnsi" w:cstheme="minorHAnsi"/>
                <w:sz w:val="22"/>
                <w:szCs w:val="22"/>
              </w:rPr>
              <w:t xml:space="preserve"> should have received a handout with the True Colors Assessment. I’ll give you a couple of minutes to take the assessment. </w:t>
            </w:r>
          </w:p>
          <w:p w14:paraId="686B7BAB" w14:textId="77777777" w:rsidR="009D5308" w:rsidRDefault="009D5308" w:rsidP="00F50BE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414142"/>
                <w:sz w:val="22"/>
                <w:szCs w:val="22"/>
              </w:rPr>
            </w:pPr>
          </w:p>
          <w:p w14:paraId="7C9B7BDA" w14:textId="32AC4D00" w:rsidR="00F50BE2" w:rsidRPr="009D5308" w:rsidRDefault="00F50BE2" w:rsidP="009D530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414142"/>
                <w:sz w:val="22"/>
                <w:szCs w:val="22"/>
              </w:rPr>
            </w:pPr>
            <w:r w:rsidRPr="009D5308">
              <w:rPr>
                <w:rFonts w:asciiTheme="minorHAnsi" w:eastAsiaTheme="minorHAnsi" w:hAnsiTheme="minorHAnsi" w:cstheme="minorHAnsi"/>
                <w:color w:val="414142"/>
                <w:sz w:val="22"/>
                <w:szCs w:val="22"/>
              </w:rPr>
              <w:t>To take the assessment, Compare all four boxes in each row. Do not analyze each word; just get a sense of each box.</w:t>
            </w:r>
          </w:p>
          <w:p w14:paraId="0D24E555" w14:textId="442DE74F" w:rsidR="00C452AF" w:rsidRPr="00EA1037" w:rsidRDefault="00F50BE2" w:rsidP="00F50BE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414142"/>
                <w:sz w:val="22"/>
                <w:szCs w:val="22"/>
              </w:rPr>
            </w:pPr>
            <w:r w:rsidRPr="009D5308">
              <w:rPr>
                <w:rFonts w:asciiTheme="minorHAnsi" w:eastAsiaTheme="minorHAnsi" w:hAnsiTheme="minorHAnsi" w:cstheme="minorHAnsi"/>
                <w:color w:val="414142"/>
                <w:sz w:val="22"/>
                <w:szCs w:val="22"/>
              </w:rPr>
              <w:t>Score each of the four boxes in each row from most to least as it describes you: 4 = most, 3 = a lot,</w:t>
            </w:r>
            <w:r w:rsidR="00EA1037">
              <w:rPr>
                <w:rFonts w:asciiTheme="minorHAnsi" w:eastAsiaTheme="minorHAnsi" w:hAnsiTheme="minorHAnsi" w:cstheme="minorHAnsi"/>
                <w:color w:val="414142"/>
                <w:sz w:val="22"/>
                <w:szCs w:val="22"/>
              </w:rPr>
              <w:t xml:space="preserve"> </w:t>
            </w:r>
            <w:r w:rsidRPr="009D5308">
              <w:rPr>
                <w:rFonts w:asciiTheme="minorHAnsi" w:eastAsiaTheme="minorHAnsi" w:hAnsiTheme="minorHAnsi" w:cstheme="minorHAnsi"/>
                <w:color w:val="414142"/>
                <w:sz w:val="22"/>
                <w:szCs w:val="22"/>
              </w:rPr>
              <w:t>2 = somewhat, 1 = least</w:t>
            </w:r>
          </w:p>
          <w:p w14:paraId="23153C56" w14:textId="7CDD4781" w:rsidR="00C452AF" w:rsidRPr="00EA1037" w:rsidRDefault="00C452AF" w:rsidP="00EA1037">
            <w:pPr>
              <w:pStyle w:val="ListParagraph"/>
              <w:numPr>
                <w:ilvl w:val="0"/>
                <w:numId w:val="26"/>
              </w:numPr>
              <w:rPr>
                <w:rFonts w:asciiTheme="minorHAnsi" w:eastAsiaTheme="minorHAnsi" w:hAnsiTheme="minorHAnsi" w:cstheme="minorHAnsi"/>
                <w:color w:val="414142"/>
                <w:sz w:val="22"/>
                <w:szCs w:val="22"/>
              </w:rPr>
            </w:pPr>
            <w:r w:rsidRPr="00EA1037">
              <w:rPr>
                <w:rFonts w:asciiTheme="minorHAnsi" w:eastAsiaTheme="minorHAnsi" w:hAnsiTheme="minorHAnsi" w:cstheme="minorHAnsi"/>
                <w:color w:val="414142"/>
                <w:sz w:val="22"/>
                <w:szCs w:val="22"/>
              </w:rPr>
              <w:t xml:space="preserve">After you are done, add your numbers based on the formula under the section “True Colors Scores” </w:t>
            </w:r>
          </w:p>
          <w:p w14:paraId="5D461BF6" w14:textId="77777777" w:rsidR="00F50BE2" w:rsidRPr="003C091B" w:rsidRDefault="00F50BE2" w:rsidP="00F50B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B2F4B3" w14:textId="77777777" w:rsidR="00F50BE2" w:rsidRPr="003C091B" w:rsidRDefault="00F50BE2" w:rsidP="00F50B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C091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Allow the group to take the assessment. 5-7 minutes</w:t>
            </w:r>
          </w:p>
          <w:p w14:paraId="668BF252" w14:textId="77777777" w:rsidR="00F50BE2" w:rsidRPr="003C091B" w:rsidRDefault="00F50BE2" w:rsidP="00F50B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1343B8" w14:textId="07CC7873" w:rsidR="00F50BE2" w:rsidRPr="003C091B" w:rsidRDefault="004F3B53" w:rsidP="00F50B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C091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While the group takes the assessment, collect the formation notes and stick them side by side on an easily visible wall</w:t>
            </w:r>
          </w:p>
        </w:tc>
      </w:tr>
      <w:tr w:rsidR="0068226A" w:rsidRPr="003C091B" w14:paraId="35D84C69" w14:textId="77777777" w:rsidTr="004B512D">
        <w:tc>
          <w:tcPr>
            <w:tcW w:w="900" w:type="dxa"/>
            <w:shd w:val="clear" w:color="auto" w:fill="auto"/>
          </w:tcPr>
          <w:p w14:paraId="44DDA20E" w14:textId="604279CF" w:rsidR="0068226A" w:rsidRPr="003C091B" w:rsidRDefault="004D3C6D" w:rsidP="004B51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FN</w:t>
            </w:r>
          </w:p>
        </w:tc>
        <w:tc>
          <w:tcPr>
            <w:tcW w:w="8640" w:type="dxa"/>
            <w:shd w:val="clear" w:color="auto" w:fill="auto"/>
          </w:tcPr>
          <w:p w14:paraId="282A4003" w14:textId="2533002A" w:rsidR="0068226A" w:rsidRPr="003C091B" w:rsidRDefault="00F50BE2" w:rsidP="004B512D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3C091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Describe how to read the assessment</w:t>
            </w:r>
          </w:p>
          <w:p w14:paraId="309A22DA" w14:textId="77777777" w:rsidR="004F3B53" w:rsidRPr="003C091B" w:rsidRDefault="004F3B53" w:rsidP="004B512D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426689CB" w14:textId="3780135D" w:rsidR="00C452AF" w:rsidRPr="003C091B" w:rsidRDefault="00C452AF" w:rsidP="004F3B53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Whichever number is your highest is your true color. The next highest number is your secondary color and so on. </w:t>
            </w:r>
          </w:p>
          <w:p w14:paraId="059EBD7E" w14:textId="00061B73" w:rsidR="00C452AF" w:rsidRPr="003C091B" w:rsidRDefault="00C452AF" w:rsidP="004F3B53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These numbers are not meant to put you in a box. We all have a part of every </w:t>
            </w:r>
            <w:r w:rsidR="00C122DC"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>color;</w:t>
            </w:r>
            <w:r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this assessment is to show where your fit on the spectrum of colors. </w:t>
            </w:r>
          </w:p>
        </w:tc>
      </w:tr>
    </w:tbl>
    <w:p w14:paraId="45F8367B" w14:textId="77777777" w:rsidR="0068226A" w:rsidRPr="003C091B" w:rsidRDefault="0068226A">
      <w:pPr>
        <w:rPr>
          <w:rFonts w:asciiTheme="minorHAnsi" w:hAnsiTheme="minorHAnsi" w:cstheme="minorHAnsi"/>
        </w:rPr>
      </w:pPr>
    </w:p>
    <w:p w14:paraId="5E4EDA75" w14:textId="77777777" w:rsidR="0068226A" w:rsidRPr="003C091B" w:rsidRDefault="0068226A">
      <w:pPr>
        <w:rPr>
          <w:rFonts w:asciiTheme="minorHAnsi" w:hAnsiTheme="minorHAnsi" w:cstheme="minorHAnsi"/>
        </w:rPr>
      </w:pP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8640"/>
      </w:tblGrid>
      <w:tr w:rsidR="0068226A" w:rsidRPr="003C091B" w14:paraId="5616F9B0" w14:textId="77777777" w:rsidTr="004B512D">
        <w:tc>
          <w:tcPr>
            <w:tcW w:w="900" w:type="dxa"/>
            <w:shd w:val="clear" w:color="auto" w:fill="auto"/>
          </w:tcPr>
          <w:p w14:paraId="121FA92D" w14:textId="0BB1EE36" w:rsidR="0068226A" w:rsidRPr="003C091B" w:rsidRDefault="00990618" w:rsidP="004B512D">
            <w:pPr>
              <w:jc w:val="center"/>
              <w:rPr>
                <w:rFonts w:asciiTheme="minorHAnsi" w:hAnsiTheme="minorHAnsi" w:cstheme="minorHAnsi"/>
              </w:rPr>
            </w:pPr>
            <w:r w:rsidRPr="003C091B">
              <w:rPr>
                <w:rFonts w:asciiTheme="minorHAnsi" w:hAnsiTheme="minorHAnsi" w:cstheme="minorHAnsi"/>
              </w:rPr>
              <w:t>30/85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C4BC96"/>
          </w:tcPr>
          <w:p w14:paraId="520B520F" w14:textId="77777777" w:rsidR="00990618" w:rsidRPr="003C091B" w:rsidRDefault="00990618" w:rsidP="00990618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3C091B">
              <w:rPr>
                <w:rFonts w:asciiTheme="minorHAnsi" w:hAnsiTheme="minorHAnsi" w:cstheme="minorHAnsi"/>
                <w:b/>
                <w:szCs w:val="28"/>
              </w:rPr>
              <w:t>True Colors: Small Group Discussion</w:t>
            </w:r>
          </w:p>
          <w:p w14:paraId="0743FB93" w14:textId="77777777" w:rsidR="0068226A" w:rsidRPr="003C091B" w:rsidRDefault="0068226A" w:rsidP="004B512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8226A" w:rsidRPr="003C091B" w14:paraId="73B0AFC7" w14:textId="77777777" w:rsidTr="004B512D">
        <w:tc>
          <w:tcPr>
            <w:tcW w:w="900" w:type="dxa"/>
            <w:shd w:val="clear" w:color="auto" w:fill="auto"/>
          </w:tcPr>
          <w:p w14:paraId="4A75B31F" w14:textId="4D49F35F" w:rsidR="0068226A" w:rsidRPr="003C091B" w:rsidRDefault="004D3C6D" w:rsidP="004D3C6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FN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auto"/>
          </w:tcPr>
          <w:p w14:paraId="74A1162D" w14:textId="77777777" w:rsidR="0068226A" w:rsidRPr="003B3939" w:rsidRDefault="004F3B53" w:rsidP="004F3B53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B39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Divide into new groups of 4. This time, the groups will be divided by their primary colors</w:t>
            </w:r>
          </w:p>
          <w:p w14:paraId="23AFDBD7" w14:textId="77777777" w:rsidR="004F3B53" w:rsidRPr="003C091B" w:rsidRDefault="004F3B53" w:rsidP="004F3B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FFAA77" w14:textId="4C28EE99" w:rsidR="004F3B53" w:rsidRPr="004A3FA8" w:rsidRDefault="004F3B53" w:rsidP="004F3B53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A3F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 the small groups, take a moment to read over your </w:t>
            </w:r>
            <w:r w:rsidR="00943A1E" w:rsidRPr="004A3F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color’s</w:t>
            </w:r>
            <w:r w:rsidRPr="004A3F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characteristics.</w:t>
            </w:r>
          </w:p>
          <w:p w14:paraId="6C54B76F" w14:textId="77777777" w:rsidR="004F3B53" w:rsidRPr="003C091B" w:rsidRDefault="004F3B53" w:rsidP="004F3B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BCED83" w14:textId="77777777" w:rsidR="004A3FA8" w:rsidRDefault="004F3B53" w:rsidP="004F3B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F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Go around the small group and answer these questions.</w:t>
            </w:r>
            <w:r w:rsidRPr="003C09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E920DDD" w14:textId="77777777" w:rsidR="00943A1E" w:rsidRDefault="00943A1E" w:rsidP="004F3B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E09BB1" w14:textId="4CE88062" w:rsidR="004F3B53" w:rsidRPr="003C091B" w:rsidRDefault="004A3FA8" w:rsidP="004F3B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 will s</w:t>
            </w:r>
            <w:r w:rsidR="004F3B53" w:rsidRPr="003C091B">
              <w:rPr>
                <w:rFonts w:asciiTheme="minorHAnsi" w:hAnsiTheme="minorHAnsi" w:cstheme="minorHAnsi"/>
                <w:sz w:val="22"/>
                <w:szCs w:val="22"/>
              </w:rPr>
              <w:t xml:space="preserve">pend a total of </w:t>
            </w:r>
            <w:r w:rsidR="00C34897" w:rsidRPr="003C091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4F3B53" w:rsidRPr="003C091B">
              <w:rPr>
                <w:rFonts w:asciiTheme="minorHAnsi" w:hAnsiTheme="minorHAnsi" w:cstheme="minorHAnsi"/>
                <w:sz w:val="22"/>
                <w:szCs w:val="22"/>
              </w:rPr>
              <w:t xml:space="preserve"> minutes per question. I will remind you when you should switch to the next question</w:t>
            </w:r>
            <w:r w:rsidR="00C34897" w:rsidRPr="003C091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D930793" w14:textId="77777777" w:rsidR="00C34897" w:rsidRPr="003C091B" w:rsidRDefault="00C34897" w:rsidP="00C34897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C091B">
              <w:rPr>
                <w:rFonts w:asciiTheme="minorHAnsi" w:hAnsiTheme="minorHAnsi" w:cstheme="minorHAnsi"/>
                <w:sz w:val="22"/>
                <w:szCs w:val="22"/>
              </w:rPr>
              <w:t>Describe a time when you have been in the zone, using the strengths of your color. How could you recreate that in the workplace?</w:t>
            </w:r>
          </w:p>
          <w:p w14:paraId="6C9667F8" w14:textId="77777777" w:rsidR="00C34897" w:rsidRPr="003C091B" w:rsidRDefault="00C34897" w:rsidP="00C34897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C091B">
              <w:rPr>
                <w:rFonts w:asciiTheme="minorHAnsi" w:hAnsiTheme="minorHAnsi" w:cstheme="minorHAnsi"/>
                <w:sz w:val="22"/>
                <w:szCs w:val="22"/>
              </w:rPr>
              <w:t>When has your color kept you from being skillful in a situation or a group?</w:t>
            </w:r>
          </w:p>
          <w:p w14:paraId="611F7F91" w14:textId="77777777" w:rsidR="00C34897" w:rsidRPr="003C091B" w:rsidRDefault="00C34897" w:rsidP="00C34897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C091B">
              <w:rPr>
                <w:rFonts w:asciiTheme="minorHAnsi" w:hAnsiTheme="minorHAnsi" w:cstheme="minorHAnsi"/>
                <w:sz w:val="22"/>
                <w:szCs w:val="22"/>
              </w:rPr>
              <w:t>Which color do you envy? How would this effect your work?</w:t>
            </w:r>
          </w:p>
          <w:p w14:paraId="20659277" w14:textId="1299C850" w:rsidR="00C34897" w:rsidRPr="003C091B" w:rsidRDefault="00C34897" w:rsidP="004F3B53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C091B">
              <w:rPr>
                <w:rFonts w:asciiTheme="minorHAnsi" w:hAnsiTheme="minorHAnsi" w:cstheme="minorHAnsi"/>
                <w:sz w:val="22"/>
                <w:szCs w:val="22"/>
              </w:rPr>
              <w:t>What about your primary color gives you </w:t>
            </w:r>
            <w:r w:rsidR="00943A1E" w:rsidRPr="003C091B">
              <w:rPr>
                <w:rFonts w:asciiTheme="minorHAnsi" w:hAnsiTheme="minorHAnsi" w:cstheme="minorHAnsi"/>
                <w:sz w:val="22"/>
                <w:szCs w:val="22"/>
              </w:rPr>
              <w:t>self-confidence</w:t>
            </w:r>
            <w:r w:rsidRPr="003C091B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68226A" w:rsidRPr="003C091B" w14:paraId="721BCF8C" w14:textId="77777777" w:rsidTr="004B512D">
        <w:tc>
          <w:tcPr>
            <w:tcW w:w="900" w:type="dxa"/>
            <w:shd w:val="clear" w:color="auto" w:fill="auto"/>
          </w:tcPr>
          <w:p w14:paraId="5C54493F" w14:textId="22DA6C78" w:rsidR="0068226A" w:rsidRPr="003C091B" w:rsidRDefault="004D3C6D" w:rsidP="004B51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FN</w:t>
            </w:r>
          </w:p>
        </w:tc>
        <w:tc>
          <w:tcPr>
            <w:tcW w:w="8640" w:type="dxa"/>
            <w:shd w:val="clear" w:color="auto" w:fill="auto"/>
          </w:tcPr>
          <w:p w14:paraId="3E0C3E61" w14:textId="5AAD7EDB" w:rsidR="0068226A" w:rsidRPr="003C091B" w:rsidRDefault="00C34897" w:rsidP="004B51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91B">
              <w:rPr>
                <w:rFonts w:asciiTheme="minorHAnsi" w:hAnsiTheme="minorHAnsi" w:cstheme="minorHAnsi"/>
                <w:sz w:val="22"/>
                <w:szCs w:val="22"/>
              </w:rPr>
              <w:t xml:space="preserve">Take 15 minutes to create a </w:t>
            </w:r>
            <w:r w:rsidR="00943A1E" w:rsidRPr="003C091B">
              <w:rPr>
                <w:rFonts w:asciiTheme="minorHAnsi" w:hAnsiTheme="minorHAnsi" w:cstheme="minorHAnsi"/>
                <w:sz w:val="22"/>
                <w:szCs w:val="22"/>
              </w:rPr>
              <w:t>5-minute</w:t>
            </w:r>
            <w:r w:rsidRPr="003C091B">
              <w:rPr>
                <w:rFonts w:asciiTheme="minorHAnsi" w:hAnsiTheme="minorHAnsi" w:cstheme="minorHAnsi"/>
                <w:sz w:val="22"/>
                <w:szCs w:val="22"/>
              </w:rPr>
              <w:t xml:space="preserve"> presentation of your color.</w:t>
            </w:r>
          </w:p>
          <w:p w14:paraId="50E1A4EB" w14:textId="77777777" w:rsidR="00C34897" w:rsidRPr="003C091B" w:rsidRDefault="00C34897" w:rsidP="00C34897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C091B">
              <w:rPr>
                <w:rFonts w:asciiTheme="minorHAnsi" w:hAnsiTheme="minorHAnsi" w:cstheme="minorHAnsi"/>
                <w:sz w:val="22"/>
                <w:szCs w:val="22"/>
              </w:rPr>
              <w:t xml:space="preserve">Use your strengths to help plan your presentation </w:t>
            </w:r>
          </w:p>
          <w:p w14:paraId="7B80BDC9" w14:textId="6BB0573B" w:rsidR="00C34897" w:rsidRPr="003C091B" w:rsidRDefault="00C34897" w:rsidP="00C34897">
            <w:pPr>
              <w:numPr>
                <w:ilvl w:val="1"/>
                <w:numId w:val="2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C091B">
              <w:rPr>
                <w:rFonts w:asciiTheme="minorHAnsi" w:hAnsiTheme="minorHAnsi" w:cstheme="minorHAnsi"/>
                <w:sz w:val="22"/>
                <w:szCs w:val="22"/>
              </w:rPr>
              <w:t>The presentation’s goals are to help your team understand…</w:t>
            </w:r>
          </w:p>
          <w:p w14:paraId="14FDAFE0" w14:textId="52DDC812" w:rsidR="00C34897" w:rsidRPr="003C091B" w:rsidRDefault="00C34897" w:rsidP="00C34897">
            <w:pPr>
              <w:numPr>
                <w:ilvl w:val="2"/>
                <w:numId w:val="2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C091B">
              <w:rPr>
                <w:rFonts w:asciiTheme="minorHAnsi" w:hAnsiTheme="minorHAnsi" w:cstheme="minorHAnsi"/>
                <w:sz w:val="22"/>
                <w:szCs w:val="22"/>
              </w:rPr>
              <w:t xml:space="preserve">Your colors characteristics </w:t>
            </w:r>
          </w:p>
          <w:p w14:paraId="6350CE8F" w14:textId="6B34FB69" w:rsidR="00C34897" w:rsidRPr="003C091B" w:rsidRDefault="00C34897" w:rsidP="00C34897">
            <w:pPr>
              <w:numPr>
                <w:ilvl w:val="2"/>
                <w:numId w:val="2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C091B">
              <w:rPr>
                <w:rFonts w:asciiTheme="minorHAnsi" w:hAnsiTheme="minorHAnsi" w:cstheme="minorHAnsi"/>
                <w:sz w:val="22"/>
                <w:szCs w:val="22"/>
              </w:rPr>
              <w:t>How your color thrives in teams</w:t>
            </w:r>
          </w:p>
          <w:p w14:paraId="3F70907A" w14:textId="79BBB502" w:rsidR="00C34897" w:rsidRPr="003C091B" w:rsidRDefault="00C34897" w:rsidP="00C34897">
            <w:pPr>
              <w:numPr>
                <w:ilvl w:val="2"/>
                <w:numId w:val="2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C091B">
              <w:rPr>
                <w:rFonts w:asciiTheme="minorHAnsi" w:hAnsiTheme="minorHAnsi" w:cstheme="minorHAnsi"/>
                <w:sz w:val="22"/>
                <w:szCs w:val="22"/>
              </w:rPr>
              <w:t>How your color prefers to be supported</w:t>
            </w:r>
          </w:p>
          <w:p w14:paraId="288ADBB7" w14:textId="414F7445" w:rsidR="00C34897" w:rsidRPr="003C091B" w:rsidRDefault="00C34897" w:rsidP="004B512D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C091B">
              <w:rPr>
                <w:rFonts w:asciiTheme="minorHAnsi" w:hAnsiTheme="minorHAnsi" w:cstheme="minorHAnsi"/>
                <w:sz w:val="22"/>
                <w:szCs w:val="22"/>
              </w:rPr>
              <w:t>Examples, make a skit, do an activity with the group, read off the list, write or draw on the notepads, tell a story, just wing it, etc.</w:t>
            </w:r>
          </w:p>
        </w:tc>
      </w:tr>
    </w:tbl>
    <w:p w14:paraId="2FF6266C" w14:textId="69852CB4" w:rsidR="0068226A" w:rsidRPr="003C091B" w:rsidRDefault="0068226A">
      <w:pPr>
        <w:rPr>
          <w:rFonts w:asciiTheme="minorHAnsi" w:hAnsiTheme="minorHAnsi" w:cstheme="minorHAnsi"/>
        </w:rPr>
      </w:pPr>
    </w:p>
    <w:p w14:paraId="048B8273" w14:textId="77777777" w:rsidR="00D445D3" w:rsidRPr="003C091B" w:rsidRDefault="00D445D3" w:rsidP="00D445D3">
      <w:pPr>
        <w:rPr>
          <w:rFonts w:asciiTheme="minorHAnsi" w:hAnsiTheme="minorHAnsi" w:cstheme="minorHAnsi"/>
        </w:rPr>
      </w:pP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8623"/>
      </w:tblGrid>
      <w:tr w:rsidR="00D445D3" w:rsidRPr="003C091B" w14:paraId="1FBE4A63" w14:textId="77777777" w:rsidTr="003C091B">
        <w:trPr>
          <w:trHeight w:val="467"/>
        </w:trPr>
        <w:tc>
          <w:tcPr>
            <w:tcW w:w="900" w:type="dxa"/>
            <w:shd w:val="clear" w:color="auto" w:fill="auto"/>
          </w:tcPr>
          <w:p w14:paraId="7718268D" w14:textId="2EB91013" w:rsidR="00D445D3" w:rsidRPr="003C091B" w:rsidRDefault="00990618" w:rsidP="00A07C8D">
            <w:pPr>
              <w:jc w:val="center"/>
              <w:rPr>
                <w:rFonts w:asciiTheme="minorHAnsi" w:hAnsiTheme="minorHAnsi" w:cstheme="minorHAnsi"/>
              </w:rPr>
            </w:pPr>
            <w:r w:rsidRPr="003C091B">
              <w:rPr>
                <w:rFonts w:asciiTheme="minorHAnsi" w:hAnsiTheme="minorHAnsi" w:cstheme="minorHAnsi"/>
              </w:rPr>
              <w:t>25/110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C4BC96"/>
          </w:tcPr>
          <w:p w14:paraId="748BF8F0" w14:textId="676EED80" w:rsidR="00D445D3" w:rsidRPr="003C091B" w:rsidRDefault="00990618" w:rsidP="00A07C8D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3C091B">
              <w:rPr>
                <w:rFonts w:asciiTheme="minorHAnsi" w:hAnsiTheme="minorHAnsi" w:cstheme="minorHAnsi"/>
                <w:b/>
                <w:szCs w:val="28"/>
              </w:rPr>
              <w:t>True Colors: Large Group Presentations</w:t>
            </w:r>
          </w:p>
          <w:p w14:paraId="38DA09FF" w14:textId="77777777" w:rsidR="00D445D3" w:rsidRPr="003C091B" w:rsidRDefault="00D445D3" w:rsidP="00A07C8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445D3" w:rsidRPr="003C091B" w14:paraId="6B1BD8F9" w14:textId="77777777" w:rsidTr="00A07C8D">
        <w:tc>
          <w:tcPr>
            <w:tcW w:w="900" w:type="dxa"/>
            <w:shd w:val="clear" w:color="auto" w:fill="auto"/>
          </w:tcPr>
          <w:p w14:paraId="62388E21" w14:textId="369451FD" w:rsidR="00D445D3" w:rsidRPr="003C091B" w:rsidRDefault="004D3C6D" w:rsidP="004D3C6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FN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auto"/>
          </w:tcPr>
          <w:p w14:paraId="088BED14" w14:textId="77777777" w:rsidR="00D445D3" w:rsidRPr="00DB049B" w:rsidRDefault="00E9499B" w:rsidP="00E949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B049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Take 5 minutes per group to present their presentation</w:t>
            </w:r>
          </w:p>
          <w:p w14:paraId="1C0ABF18" w14:textId="77777777" w:rsidR="00E9499B" w:rsidRPr="00DB049B" w:rsidRDefault="00E9499B" w:rsidP="00E949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EB183D9" w14:textId="4D256354" w:rsidR="00E9499B" w:rsidRPr="00DB049B" w:rsidRDefault="00E9499B" w:rsidP="00E9499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B049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Take 1-2 minutes after each presentation for questions and discussion.  </w:t>
            </w:r>
          </w:p>
        </w:tc>
      </w:tr>
      <w:tr w:rsidR="00D445D3" w:rsidRPr="003C091B" w14:paraId="63424A2B" w14:textId="77777777" w:rsidTr="00A07C8D">
        <w:tc>
          <w:tcPr>
            <w:tcW w:w="900" w:type="dxa"/>
            <w:shd w:val="clear" w:color="auto" w:fill="auto"/>
          </w:tcPr>
          <w:p w14:paraId="265FAAB1" w14:textId="77777777" w:rsidR="00D445D3" w:rsidRPr="003C091B" w:rsidRDefault="00D445D3" w:rsidP="00A07C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40" w:type="dxa"/>
            <w:shd w:val="clear" w:color="auto" w:fill="auto"/>
          </w:tcPr>
          <w:p w14:paraId="3F2400DF" w14:textId="77777777" w:rsidR="00D445D3" w:rsidRPr="003C091B" w:rsidRDefault="00D445D3" w:rsidP="00A07C8D">
            <w:pPr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</w:tbl>
    <w:p w14:paraId="012447B0" w14:textId="77777777" w:rsidR="00D445D3" w:rsidRPr="003C091B" w:rsidRDefault="00D445D3" w:rsidP="00D445D3">
      <w:pPr>
        <w:rPr>
          <w:rFonts w:asciiTheme="minorHAnsi" w:hAnsiTheme="minorHAnsi" w:cstheme="minorHAnsi"/>
        </w:rPr>
      </w:pPr>
    </w:p>
    <w:p w14:paraId="67DEEC46" w14:textId="77777777" w:rsidR="00D445D3" w:rsidRPr="003C091B" w:rsidRDefault="00D445D3" w:rsidP="00D445D3">
      <w:pPr>
        <w:rPr>
          <w:rFonts w:asciiTheme="minorHAnsi" w:hAnsiTheme="minorHAnsi" w:cstheme="minorHAnsi"/>
        </w:rPr>
      </w:pPr>
    </w:p>
    <w:p w14:paraId="3510D5C0" w14:textId="77777777" w:rsidR="00D445D3" w:rsidRPr="003C091B" w:rsidRDefault="00D445D3">
      <w:pPr>
        <w:rPr>
          <w:rFonts w:asciiTheme="minorHAnsi" w:hAnsiTheme="minorHAnsi" w:cstheme="minorHAnsi"/>
        </w:rPr>
      </w:pPr>
    </w:p>
    <w:p w14:paraId="214735FD" w14:textId="77777777" w:rsidR="00D445D3" w:rsidRPr="003C091B" w:rsidRDefault="00D445D3">
      <w:pPr>
        <w:rPr>
          <w:rFonts w:asciiTheme="minorHAnsi" w:hAnsiTheme="minorHAnsi" w:cstheme="minorHAnsi"/>
        </w:rPr>
      </w:pPr>
    </w:p>
    <w:p w14:paraId="112CBAC1" w14:textId="77777777" w:rsidR="0068226A" w:rsidRPr="003C091B" w:rsidRDefault="0068226A">
      <w:pPr>
        <w:rPr>
          <w:rFonts w:asciiTheme="minorHAnsi" w:hAnsiTheme="minorHAnsi" w:cstheme="minorHAnsi"/>
        </w:rPr>
      </w:pP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8623"/>
      </w:tblGrid>
      <w:tr w:rsidR="0068226A" w:rsidRPr="003C091B" w14:paraId="1ADD68AD" w14:textId="77777777" w:rsidTr="004B512D">
        <w:tc>
          <w:tcPr>
            <w:tcW w:w="900" w:type="dxa"/>
            <w:shd w:val="clear" w:color="auto" w:fill="auto"/>
          </w:tcPr>
          <w:p w14:paraId="7C053675" w14:textId="67FE8CDD" w:rsidR="0068226A" w:rsidRPr="003C091B" w:rsidRDefault="00990618" w:rsidP="004B512D">
            <w:pPr>
              <w:jc w:val="center"/>
              <w:rPr>
                <w:rFonts w:asciiTheme="minorHAnsi" w:hAnsiTheme="minorHAnsi" w:cstheme="minorHAnsi"/>
              </w:rPr>
            </w:pPr>
            <w:r w:rsidRPr="003C091B">
              <w:rPr>
                <w:rFonts w:asciiTheme="minorHAnsi" w:hAnsiTheme="minorHAnsi" w:cstheme="minorHAnsi"/>
              </w:rPr>
              <w:t>10/120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C4BC96"/>
          </w:tcPr>
          <w:p w14:paraId="6F07171E" w14:textId="1B10B9B3" w:rsidR="0068226A" w:rsidRPr="003C091B" w:rsidRDefault="00990618" w:rsidP="004B512D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3C091B">
              <w:rPr>
                <w:rFonts w:asciiTheme="minorHAnsi" w:hAnsiTheme="minorHAnsi" w:cstheme="minorHAnsi"/>
                <w:b/>
                <w:szCs w:val="28"/>
              </w:rPr>
              <w:t>Deconstruct Colors: You are not one color</w:t>
            </w:r>
          </w:p>
          <w:p w14:paraId="7E0EDA66" w14:textId="77777777" w:rsidR="0068226A" w:rsidRPr="003C091B" w:rsidRDefault="0068226A" w:rsidP="004B512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8226A" w:rsidRPr="003C091B" w14:paraId="508AEB7E" w14:textId="77777777" w:rsidTr="004B512D">
        <w:tc>
          <w:tcPr>
            <w:tcW w:w="900" w:type="dxa"/>
            <w:shd w:val="clear" w:color="auto" w:fill="auto"/>
          </w:tcPr>
          <w:p w14:paraId="39759CAF" w14:textId="77777777" w:rsidR="0068226A" w:rsidRDefault="00983BE5" w:rsidP="00983BE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FN</w:t>
            </w:r>
          </w:p>
          <w:p w14:paraId="1AC8680C" w14:textId="77777777" w:rsidR="00DE7553" w:rsidRDefault="00DE7553" w:rsidP="00983BE5">
            <w:pPr>
              <w:jc w:val="center"/>
              <w:rPr>
                <w:rFonts w:asciiTheme="minorHAnsi" w:hAnsiTheme="minorHAnsi"/>
                <w:bCs/>
              </w:rPr>
            </w:pPr>
          </w:p>
          <w:p w14:paraId="3B0584CC" w14:textId="1EDF73DF" w:rsidR="00DE7553" w:rsidRPr="003C091B" w:rsidRDefault="00DE7553" w:rsidP="00983BE5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noProof/>
              </w:rPr>
              <w:drawing>
                <wp:inline distT="0" distB="0" distL="0" distR="0" wp14:anchorId="7D6CE21D" wp14:editId="552B63E7">
                  <wp:extent cx="182880" cy="182880"/>
                  <wp:effectExtent l="0" t="0" r="7620" b="7620"/>
                  <wp:docPr id="1" name="Picture 1" descr="Image result for play vector graph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mage result for play vector graphic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auto"/>
          </w:tcPr>
          <w:p w14:paraId="6B888922" w14:textId="77777777" w:rsidR="008616BA" w:rsidRPr="00DB049B" w:rsidRDefault="000E33C2" w:rsidP="000E33C2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DB049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Thank everyone for presenting </w:t>
            </w:r>
            <w:r w:rsidR="002C310F" w:rsidRPr="00DB049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and</w:t>
            </w:r>
            <w:r w:rsidR="00484D8D" w:rsidRPr="00DB049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="008616BA" w:rsidRPr="00DB049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for the final point of </w:t>
            </w:r>
            <w:proofErr w:type="spellStart"/>
            <w:r w:rsidR="008616BA" w:rsidRPr="00DB049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todays</w:t>
            </w:r>
            <w:proofErr w:type="spellEnd"/>
            <w:r w:rsidR="008616BA" w:rsidRPr="00DB049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presentation, lets watch this video </w:t>
            </w:r>
          </w:p>
          <w:p w14:paraId="5DC458AE" w14:textId="12C5CE4E" w:rsidR="0068226A" w:rsidRPr="003C091B" w:rsidRDefault="002C310F" w:rsidP="000E33C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hyperlink r:id="rId14" w:history="1">
              <w:r w:rsidRPr="003C091B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 xml:space="preserve">The </w:t>
              </w:r>
              <w:r w:rsidR="00147177" w:rsidRPr="003C091B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 xml:space="preserve">How Languages Change </w:t>
              </w:r>
              <w:r w:rsidR="00C122DC" w:rsidRPr="003C091B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the</w:t>
              </w:r>
              <w:r w:rsidR="00147177" w:rsidRPr="003C091B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 xml:space="preserve"> Way We See Color video</w:t>
              </w:r>
            </w:hyperlink>
            <w:r w:rsidR="0050344D"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(2:12)</w:t>
            </w:r>
          </w:p>
        </w:tc>
      </w:tr>
      <w:tr w:rsidR="0068226A" w:rsidRPr="003C091B" w14:paraId="6D2FCE5D" w14:textId="77777777" w:rsidTr="004B512D">
        <w:tc>
          <w:tcPr>
            <w:tcW w:w="900" w:type="dxa"/>
            <w:shd w:val="clear" w:color="auto" w:fill="auto"/>
          </w:tcPr>
          <w:p w14:paraId="7C792A45" w14:textId="428DE473" w:rsidR="0068226A" w:rsidRPr="003C091B" w:rsidRDefault="00983BE5" w:rsidP="004B512D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FN</w:t>
            </w:r>
          </w:p>
        </w:tc>
        <w:tc>
          <w:tcPr>
            <w:tcW w:w="8640" w:type="dxa"/>
            <w:shd w:val="clear" w:color="auto" w:fill="auto"/>
          </w:tcPr>
          <w:p w14:paraId="19A0F0B2" w14:textId="77777777" w:rsidR="0068226A" w:rsidRPr="00DB049B" w:rsidRDefault="003D0CA8" w:rsidP="004B512D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DB049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After the video, change to the Color Spectrum Slide</w:t>
            </w:r>
          </w:p>
          <w:p w14:paraId="3EF6EB50" w14:textId="77777777" w:rsidR="004B19E7" w:rsidRPr="003C091B" w:rsidRDefault="004B19E7" w:rsidP="004B512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712DE97" w14:textId="0D3E8641" w:rsidR="00BD0B60" w:rsidRPr="003C091B" w:rsidRDefault="000806AE" w:rsidP="004B512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 college, I had a professor that showed us this video. He added on by showing us a color </w:t>
            </w:r>
            <w:r w:rsidR="00927AAA"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>spectrum</w:t>
            </w:r>
            <w:r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like this </w:t>
            </w:r>
            <w:r w:rsidRPr="00993B7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(Picture </w:t>
            </w:r>
            <w:r w:rsidR="00927AAA" w:rsidRPr="00993B7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#1) </w:t>
            </w:r>
            <w:r w:rsidR="008B1358"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>People often assume we see c</w:t>
            </w:r>
            <w:r w:rsidR="00927AAA"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>olors</w:t>
            </w:r>
            <w:r w:rsidR="00DD3C1E"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27AAA"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separate and clearly different from one another. </w:t>
            </w:r>
            <w:r w:rsidR="00C122DC"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>But</w:t>
            </w:r>
            <w:r w:rsidR="00DD3C1E"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colors are more like this </w:t>
            </w:r>
            <w:r w:rsidR="00DD3C1E" w:rsidRPr="00993B7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(</w:t>
            </w:r>
            <w:r w:rsidR="00E809F7" w:rsidRPr="00993B7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Picture #2</w:t>
            </w:r>
            <w:r w:rsidR="00E809F7"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). Similar yet different. </w:t>
            </w:r>
            <w:r w:rsidR="009704E9"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Right? </w:t>
            </w:r>
          </w:p>
          <w:p w14:paraId="6FA8F231" w14:textId="3F603830" w:rsidR="009704E9" w:rsidRPr="003C091B" w:rsidRDefault="009704E9" w:rsidP="004B512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5862FA" w14:textId="66A15F3B" w:rsidR="009704E9" w:rsidRPr="003C091B" w:rsidRDefault="009704E9" w:rsidP="004B512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More accurately we see colors like this </w:t>
            </w:r>
            <w:r w:rsidRPr="00993B7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(Picture #3)</w:t>
            </w:r>
            <w:r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="001B0C34"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From one color to the next, we cannot distinguish </w:t>
            </w:r>
            <w:r w:rsidR="00E70149"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change. Or to put it another way, there is no clear distinction to when red becomes </w:t>
            </w:r>
            <w:r w:rsidR="00C122DC"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>pink,</w:t>
            </w:r>
            <w:r w:rsidR="00E70149"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13D2A"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>or blue become purple.</w:t>
            </w:r>
          </w:p>
          <w:p w14:paraId="4F578FAD" w14:textId="3891D154" w:rsidR="00CA1546" w:rsidRPr="003C091B" w:rsidRDefault="00CA1546" w:rsidP="004B512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2582E" w:rsidRPr="003C091B" w14:paraId="383970EC" w14:textId="77777777" w:rsidTr="004B512D">
        <w:tc>
          <w:tcPr>
            <w:tcW w:w="900" w:type="dxa"/>
            <w:shd w:val="clear" w:color="auto" w:fill="auto"/>
          </w:tcPr>
          <w:p w14:paraId="0933AFDF" w14:textId="77777777" w:rsidR="00983BE5" w:rsidRDefault="00983BE5" w:rsidP="00983BE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FN </w:t>
            </w:r>
          </w:p>
          <w:p w14:paraId="490A1854" w14:textId="77777777" w:rsidR="00983BE5" w:rsidRDefault="00983BE5" w:rsidP="00983BE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E551FF6" w14:textId="77777777" w:rsidR="00983BE5" w:rsidRDefault="00983BE5" w:rsidP="00983BE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AE6484E" w14:textId="77777777" w:rsidR="00983BE5" w:rsidRDefault="00983BE5" w:rsidP="00983BE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6C59CBD" w14:textId="77777777" w:rsidR="00983BE5" w:rsidRDefault="00983BE5" w:rsidP="00983BE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0D36273" w14:textId="77777777" w:rsidR="00983BE5" w:rsidRDefault="00983BE5" w:rsidP="00983BE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971D7E8" w14:textId="77777777" w:rsidR="00983BE5" w:rsidRDefault="00983BE5" w:rsidP="00983BE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DA0B868" w14:textId="77777777" w:rsidR="00983BE5" w:rsidRDefault="00983BE5" w:rsidP="00983BE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EA55FD2" w14:textId="77777777" w:rsidR="00983BE5" w:rsidRDefault="00983BE5" w:rsidP="00983BE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AC19193" w14:textId="77777777" w:rsidR="00983BE5" w:rsidRDefault="00983BE5" w:rsidP="00983BE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062ED57" w14:textId="77777777" w:rsidR="00983BE5" w:rsidRDefault="00983BE5" w:rsidP="00983BE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141BC99" w14:textId="77777777" w:rsidR="00983BE5" w:rsidRDefault="00983BE5" w:rsidP="00983BE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3EE6FDC" w14:textId="77777777" w:rsidR="00983BE5" w:rsidRDefault="00983BE5" w:rsidP="00983BE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EA57599" w14:textId="77777777" w:rsidR="00983BE5" w:rsidRDefault="00983BE5" w:rsidP="00983BE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42D5FBD" w14:textId="77777777" w:rsidR="00983BE5" w:rsidRDefault="00983BE5" w:rsidP="00983BE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0732FBD" w14:textId="77777777" w:rsidR="00983BE5" w:rsidRDefault="00983BE5" w:rsidP="00983BE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83080A9" w14:textId="77777777" w:rsidR="00983BE5" w:rsidRDefault="00983BE5" w:rsidP="00983BE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C3A0ADE" w14:textId="77777777" w:rsidR="00983BE5" w:rsidRDefault="00983BE5" w:rsidP="00983BE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F8427EA" w14:textId="77777777" w:rsidR="00983BE5" w:rsidRDefault="00983BE5" w:rsidP="00983BE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C754A53" w14:textId="77777777" w:rsidR="00983BE5" w:rsidRDefault="00983BE5" w:rsidP="00983BE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0DF1127" w14:textId="77777777" w:rsidR="00983BE5" w:rsidRDefault="00983BE5" w:rsidP="00983BE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54CD023" w14:textId="3AB15A39" w:rsidR="0082582E" w:rsidRPr="00983BE5" w:rsidRDefault="00983BE5" w:rsidP="00983BE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FN</w:t>
            </w:r>
          </w:p>
        </w:tc>
        <w:tc>
          <w:tcPr>
            <w:tcW w:w="8640" w:type="dxa"/>
            <w:shd w:val="clear" w:color="auto" w:fill="auto"/>
          </w:tcPr>
          <w:p w14:paraId="015CB8A4" w14:textId="77777777" w:rsidR="0082582E" w:rsidRPr="00DB049B" w:rsidRDefault="0082582E" w:rsidP="004B512D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DB049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Ask: Why do you think I am bringing this up</w:t>
            </w:r>
          </w:p>
          <w:p w14:paraId="6203E914" w14:textId="77777777" w:rsidR="0082582E" w:rsidRPr="003C091B" w:rsidRDefault="00F64504" w:rsidP="00F64504">
            <w:pPr>
              <w:pStyle w:val="ListParagraph"/>
              <w:numPr>
                <w:ilvl w:val="1"/>
                <w:numId w:val="2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>Allow for a couple of answers</w:t>
            </w:r>
          </w:p>
          <w:p w14:paraId="7479BBAE" w14:textId="77777777" w:rsidR="00F64504" w:rsidRPr="003C091B" w:rsidRDefault="00F64504" w:rsidP="00F6450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1435649" w14:textId="6B8A1DBA" w:rsidR="00F64504" w:rsidRPr="003C091B" w:rsidRDefault="00912D5F" w:rsidP="00F6450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>When people take test like this, such as the</w:t>
            </w:r>
            <w:r w:rsidR="00336C8D"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B049B"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>Myers Briggs</w:t>
            </w:r>
            <w:r w:rsidR="00336C8D"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StrengthsFinder, Big Five, Four Tendencies, </w:t>
            </w:r>
            <w:r w:rsidR="00DB049B"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>Hogwarts</w:t>
            </w:r>
            <w:r w:rsidR="00F53061"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House, or any </w:t>
            </w:r>
            <w:r w:rsidR="00610ED9"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quiz you </w:t>
            </w:r>
            <w:r w:rsidR="00DB049B"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>will</w:t>
            </w:r>
            <w:r w:rsidR="00610ED9"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ever take on </w:t>
            </w:r>
            <w:r w:rsidR="00DB049B"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>BuzzFeed</w:t>
            </w:r>
            <w:r w:rsidR="00610ED9"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they tend to overly identify with their results. </w:t>
            </w:r>
          </w:p>
          <w:p w14:paraId="073A5891" w14:textId="77777777" w:rsidR="00610ED9" w:rsidRPr="003C091B" w:rsidRDefault="00610ED9" w:rsidP="00F6450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FA9D6CA" w14:textId="77777777" w:rsidR="002F403D" w:rsidRPr="003C091B" w:rsidRDefault="002F403D" w:rsidP="00F6450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You might be blue, you might be green, you might be orange, and you might be gold, but we are all </w:t>
            </w:r>
            <w:r w:rsidR="003B688E"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on the same color spectrum. </w:t>
            </w:r>
          </w:p>
          <w:p w14:paraId="0E4B305C" w14:textId="77777777" w:rsidR="001B690A" w:rsidRPr="003C091B" w:rsidRDefault="001B690A" w:rsidP="00F6450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4836866" w14:textId="0D61C3B3" w:rsidR="001B690A" w:rsidRPr="003C091B" w:rsidRDefault="001B690A" w:rsidP="00F6450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You have a little bit of everything in you and everyone </w:t>
            </w:r>
            <w:r w:rsidR="00056F77"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>you</w:t>
            </w:r>
            <w:r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work with has every color. </w:t>
            </w:r>
            <w:r w:rsidR="009C5A1D"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>Where do we find common ground?</w:t>
            </w:r>
            <w:r w:rsidR="00056F77"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34967"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How do we understand </w:t>
            </w:r>
            <w:r w:rsidR="00C122DC"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>each other’s</w:t>
            </w:r>
            <w:r w:rsidR="00A34967"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differences? How do we work well together? </w:t>
            </w:r>
          </w:p>
          <w:p w14:paraId="521E6D49" w14:textId="77777777" w:rsidR="00A34967" w:rsidRPr="003C091B" w:rsidRDefault="00A34967" w:rsidP="00F6450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B216C42" w14:textId="32F84240" w:rsidR="00A34967" w:rsidRPr="003C091B" w:rsidRDefault="001A16AF" w:rsidP="00F6450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Well… </w:t>
            </w:r>
            <w:proofErr w:type="gramStart"/>
            <w:r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>in order to</w:t>
            </w:r>
            <w:proofErr w:type="gramEnd"/>
            <w:r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80C1D">
              <w:rPr>
                <w:rFonts w:asciiTheme="minorHAnsi" w:hAnsiTheme="minorHAnsi" w:cstheme="minorHAnsi"/>
                <w:b/>
                <w:sz w:val="22"/>
                <w:szCs w:val="22"/>
              </w:rPr>
              <w:t>lead</w:t>
            </w:r>
            <w:r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others and </w:t>
            </w:r>
            <w:r w:rsidRPr="00780C1D">
              <w:rPr>
                <w:rFonts w:asciiTheme="minorHAnsi" w:hAnsiTheme="minorHAnsi" w:cstheme="minorHAnsi"/>
                <w:b/>
                <w:sz w:val="22"/>
                <w:szCs w:val="22"/>
              </w:rPr>
              <w:t>receive</w:t>
            </w:r>
            <w:r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from others</w:t>
            </w:r>
            <w:r w:rsidR="003D041B"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we need to </w:t>
            </w:r>
            <w:r w:rsidR="003D041B" w:rsidRPr="00780C1D">
              <w:rPr>
                <w:rFonts w:asciiTheme="minorHAnsi" w:hAnsiTheme="minorHAnsi" w:cstheme="minorHAnsi"/>
                <w:b/>
                <w:sz w:val="22"/>
                <w:szCs w:val="22"/>
              </w:rPr>
              <w:t>perceive</w:t>
            </w:r>
            <w:r w:rsidR="00265C7E"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that we have unique </w:t>
            </w:r>
            <w:r w:rsidR="008912FF"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strengths and </w:t>
            </w:r>
            <w:r w:rsidR="00C122DC"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>weakness,</w:t>
            </w:r>
            <w:r w:rsidR="006F28A8"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but we are also not very different from the people we </w:t>
            </w:r>
            <w:r w:rsidR="000F4108"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lead and receive from. </w:t>
            </w:r>
          </w:p>
          <w:p w14:paraId="49388C03" w14:textId="77777777" w:rsidR="000F4108" w:rsidRPr="003C091B" w:rsidRDefault="000F4108" w:rsidP="00F6450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3F9BD3A" w14:textId="77777777" w:rsidR="000F4108" w:rsidRPr="003C091B" w:rsidRDefault="000F4108" w:rsidP="00F6450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>You have your colors and I hope you use th</w:t>
            </w:r>
            <w:r w:rsidR="0018571B"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>at well</w:t>
            </w:r>
            <w:r w:rsidR="001C69F7" w:rsidRPr="003C09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because of that, I hope you all work well with each other. </w:t>
            </w:r>
          </w:p>
          <w:p w14:paraId="1A25607A" w14:textId="77777777" w:rsidR="001C69F7" w:rsidRPr="003C091B" w:rsidRDefault="001C69F7" w:rsidP="00F6450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ED97A66" w14:textId="5FDA0664" w:rsidR="001C69F7" w:rsidRPr="00111FE1" w:rsidRDefault="001C69F7" w:rsidP="00F64504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111FE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If time is left, take questions</w:t>
            </w:r>
          </w:p>
        </w:tc>
      </w:tr>
    </w:tbl>
    <w:p w14:paraId="5E0CC2EA" w14:textId="436F8249" w:rsidR="0068226A" w:rsidRPr="003C091B" w:rsidRDefault="008912FF">
      <w:pPr>
        <w:rPr>
          <w:rFonts w:asciiTheme="minorHAnsi" w:hAnsiTheme="minorHAnsi" w:cstheme="minorHAnsi"/>
          <w:bCs/>
        </w:rPr>
      </w:pPr>
      <w:r w:rsidRPr="003C091B">
        <w:rPr>
          <w:rFonts w:asciiTheme="minorHAnsi" w:hAnsiTheme="minorHAnsi" w:cstheme="minorHAnsi"/>
          <w:bCs/>
        </w:rPr>
        <w:t xml:space="preserve"> </w:t>
      </w:r>
    </w:p>
    <w:sectPr w:rsidR="0068226A" w:rsidRPr="003C091B" w:rsidSect="004E6448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0F5A3" w14:textId="77777777" w:rsidR="00571C82" w:rsidRDefault="00571C82" w:rsidP="004E6448">
      <w:r>
        <w:separator/>
      </w:r>
    </w:p>
  </w:endnote>
  <w:endnote w:type="continuationSeparator" w:id="0">
    <w:p w14:paraId="44193C41" w14:textId="77777777" w:rsidR="00571C82" w:rsidRDefault="00571C82" w:rsidP="004E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029E7" w14:textId="77777777" w:rsidR="00571C82" w:rsidRDefault="00571C82" w:rsidP="004E6448">
      <w:r>
        <w:separator/>
      </w:r>
    </w:p>
  </w:footnote>
  <w:footnote w:type="continuationSeparator" w:id="0">
    <w:p w14:paraId="53B0151E" w14:textId="77777777" w:rsidR="00571C82" w:rsidRDefault="00571C82" w:rsidP="004E6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2EF5" w14:textId="77777777" w:rsidR="007D11B5" w:rsidRDefault="007D11B5" w:rsidP="004E6448">
    <w:pPr>
      <w:jc w:val="center"/>
      <w:rPr>
        <w:sz w:val="10"/>
        <w:szCs w:val="10"/>
      </w:rPr>
    </w:pPr>
  </w:p>
  <w:tbl>
    <w:tblPr>
      <w:tblStyle w:val="TableGrid"/>
      <w:tblW w:w="0" w:type="auto"/>
      <w:shd w:val="clear" w:color="auto" w:fill="DBE5F1" w:themeFill="accent1" w:themeFillTint="33"/>
      <w:tblLook w:val="04A0" w:firstRow="1" w:lastRow="0" w:firstColumn="1" w:lastColumn="0" w:noHBand="0" w:noVBand="1"/>
    </w:tblPr>
    <w:tblGrid>
      <w:gridCol w:w="9350"/>
    </w:tblGrid>
    <w:tr w:rsidR="007D11B5" w14:paraId="40E4C05A" w14:textId="77777777" w:rsidTr="005A3DC4">
      <w:tc>
        <w:tcPr>
          <w:tcW w:w="9576" w:type="dxa"/>
          <w:shd w:val="clear" w:color="auto" w:fill="DBE5F1" w:themeFill="accent1" w:themeFillTint="33"/>
        </w:tcPr>
        <w:p w14:paraId="320F54A2" w14:textId="588A01BA" w:rsidR="007D11B5" w:rsidRDefault="001D7EB8" w:rsidP="005A3DC4">
          <w:pPr>
            <w:pStyle w:val="Header"/>
            <w:jc w:val="center"/>
            <w:rPr>
              <w:rFonts w:asciiTheme="minorHAnsi" w:hAnsiTheme="minorHAnsi" w:cstheme="minorHAnsi"/>
              <w:b/>
              <w:sz w:val="36"/>
            </w:rPr>
          </w:pPr>
          <w:r>
            <w:rPr>
              <w:rFonts w:asciiTheme="minorHAnsi" w:hAnsiTheme="minorHAnsi" w:cstheme="minorHAnsi"/>
              <w:b/>
              <w:sz w:val="36"/>
            </w:rPr>
            <w:t>True Colors</w:t>
          </w:r>
        </w:p>
        <w:p w14:paraId="112E8659" w14:textId="77777777" w:rsidR="007D11B5" w:rsidRPr="005A3DC4" w:rsidRDefault="007D11B5" w:rsidP="0068226A">
          <w:pPr>
            <w:pStyle w:val="Header"/>
            <w:rPr>
              <w:rFonts w:asciiTheme="minorHAnsi" w:hAnsiTheme="minorHAnsi" w:cstheme="minorHAnsi"/>
              <w:b/>
            </w:rPr>
          </w:pPr>
        </w:p>
      </w:tc>
    </w:tr>
  </w:tbl>
  <w:p w14:paraId="22B40321" w14:textId="77777777" w:rsidR="007D11B5" w:rsidRDefault="007D11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E2D"/>
    <w:multiLevelType w:val="hybridMultilevel"/>
    <w:tmpl w:val="14403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0F7B"/>
    <w:multiLevelType w:val="hybridMultilevel"/>
    <w:tmpl w:val="FCF85954"/>
    <w:lvl w:ilvl="0" w:tplc="F530D8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37E78"/>
    <w:multiLevelType w:val="hybridMultilevel"/>
    <w:tmpl w:val="4C3066E8"/>
    <w:lvl w:ilvl="0" w:tplc="2E98FBB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1244B6"/>
    <w:multiLevelType w:val="hybridMultilevel"/>
    <w:tmpl w:val="0B3E9C44"/>
    <w:lvl w:ilvl="0" w:tplc="EF841C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F52AF"/>
    <w:multiLevelType w:val="hybridMultilevel"/>
    <w:tmpl w:val="BD4CBE0E"/>
    <w:lvl w:ilvl="0" w:tplc="110AF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6921F6"/>
    <w:multiLevelType w:val="hybridMultilevel"/>
    <w:tmpl w:val="2DC2E804"/>
    <w:lvl w:ilvl="0" w:tplc="82AA126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45948"/>
    <w:multiLevelType w:val="multilevel"/>
    <w:tmpl w:val="DF20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C65D88"/>
    <w:multiLevelType w:val="hybridMultilevel"/>
    <w:tmpl w:val="EC9CBA50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8" w15:restartNumberingAfterBreak="0">
    <w:nsid w:val="21D63779"/>
    <w:multiLevelType w:val="hybridMultilevel"/>
    <w:tmpl w:val="D5246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10CC2"/>
    <w:multiLevelType w:val="multilevel"/>
    <w:tmpl w:val="77B4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F2875"/>
    <w:multiLevelType w:val="hybridMultilevel"/>
    <w:tmpl w:val="FCF85954"/>
    <w:lvl w:ilvl="0" w:tplc="F530D8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3519E"/>
    <w:multiLevelType w:val="hybridMultilevel"/>
    <w:tmpl w:val="F6A24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E4473"/>
    <w:multiLevelType w:val="hybridMultilevel"/>
    <w:tmpl w:val="B66A8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D3133"/>
    <w:multiLevelType w:val="hybridMultilevel"/>
    <w:tmpl w:val="E18C664C"/>
    <w:lvl w:ilvl="0" w:tplc="76DE854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6AC092D"/>
    <w:multiLevelType w:val="hybridMultilevel"/>
    <w:tmpl w:val="0CF458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1333A4"/>
    <w:multiLevelType w:val="hybridMultilevel"/>
    <w:tmpl w:val="C0CCEBFA"/>
    <w:lvl w:ilvl="0" w:tplc="26DE6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C419C6"/>
    <w:multiLevelType w:val="hybridMultilevel"/>
    <w:tmpl w:val="22F8C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A1ADE"/>
    <w:multiLevelType w:val="hybridMultilevel"/>
    <w:tmpl w:val="C35E6664"/>
    <w:lvl w:ilvl="0" w:tplc="82AA12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AC1BFC"/>
    <w:multiLevelType w:val="hybridMultilevel"/>
    <w:tmpl w:val="C2E0A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45417"/>
    <w:multiLevelType w:val="hybridMultilevel"/>
    <w:tmpl w:val="9A02B5CA"/>
    <w:lvl w:ilvl="0" w:tplc="82AA126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05C20"/>
    <w:multiLevelType w:val="hybridMultilevel"/>
    <w:tmpl w:val="ECA038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1C11E9"/>
    <w:multiLevelType w:val="hybridMultilevel"/>
    <w:tmpl w:val="92C07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9171F"/>
    <w:multiLevelType w:val="hybridMultilevel"/>
    <w:tmpl w:val="BA6C6B08"/>
    <w:lvl w:ilvl="0" w:tplc="82AA126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5D150F"/>
    <w:multiLevelType w:val="hybridMultilevel"/>
    <w:tmpl w:val="4ACC0860"/>
    <w:lvl w:ilvl="0" w:tplc="B81EC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2AA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149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BAE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FE0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029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D20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C0A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606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B647441"/>
    <w:multiLevelType w:val="hybridMultilevel"/>
    <w:tmpl w:val="E21618FA"/>
    <w:lvl w:ilvl="0" w:tplc="1654D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4D6D68"/>
    <w:multiLevelType w:val="hybridMultilevel"/>
    <w:tmpl w:val="F5822D3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7"/>
  </w:num>
  <w:num w:numId="4">
    <w:abstractNumId w:val="21"/>
  </w:num>
  <w:num w:numId="5">
    <w:abstractNumId w:val="0"/>
  </w:num>
  <w:num w:numId="6">
    <w:abstractNumId w:val="2"/>
  </w:num>
  <w:num w:numId="7">
    <w:abstractNumId w:val="15"/>
  </w:num>
  <w:num w:numId="8">
    <w:abstractNumId w:val="4"/>
  </w:num>
  <w:num w:numId="9">
    <w:abstractNumId w:val="24"/>
  </w:num>
  <w:num w:numId="10">
    <w:abstractNumId w:val="10"/>
  </w:num>
  <w:num w:numId="11">
    <w:abstractNumId w:val="1"/>
  </w:num>
  <w:num w:numId="12">
    <w:abstractNumId w:val="14"/>
  </w:num>
  <w:num w:numId="13">
    <w:abstractNumId w:val="20"/>
  </w:num>
  <w:num w:numId="14">
    <w:abstractNumId w:val="22"/>
  </w:num>
  <w:num w:numId="15">
    <w:abstractNumId w:val="5"/>
  </w:num>
  <w:num w:numId="16">
    <w:abstractNumId w:val="17"/>
  </w:num>
  <w:num w:numId="17">
    <w:abstractNumId w:val="19"/>
  </w:num>
  <w:num w:numId="18">
    <w:abstractNumId w:val="12"/>
  </w:num>
  <w:num w:numId="19">
    <w:abstractNumId w:val="8"/>
  </w:num>
  <w:num w:numId="20">
    <w:abstractNumId w:val="23"/>
  </w:num>
  <w:num w:numId="21">
    <w:abstractNumId w:val="16"/>
  </w:num>
  <w:num w:numId="22">
    <w:abstractNumId w:val="11"/>
  </w:num>
  <w:num w:numId="23">
    <w:abstractNumId w:val="18"/>
  </w:num>
  <w:num w:numId="24">
    <w:abstractNumId w:val="9"/>
  </w:num>
  <w:num w:numId="25">
    <w:abstractNumId w:val="6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wNjMwMrWwNDA1MDdT0lEKTi0uzszPAykwqQUAtf3GICwAAAA="/>
  </w:docVars>
  <w:rsids>
    <w:rsidRoot w:val="004E6448"/>
    <w:rsid w:val="00013577"/>
    <w:rsid w:val="00056F77"/>
    <w:rsid w:val="000806AE"/>
    <w:rsid w:val="00090C93"/>
    <w:rsid w:val="000D6E32"/>
    <w:rsid w:val="000E33C2"/>
    <w:rsid w:val="000E43C4"/>
    <w:rsid w:val="000F4108"/>
    <w:rsid w:val="00111FE1"/>
    <w:rsid w:val="0011781C"/>
    <w:rsid w:val="00147177"/>
    <w:rsid w:val="0018571B"/>
    <w:rsid w:val="001A16AF"/>
    <w:rsid w:val="001B0C34"/>
    <w:rsid w:val="001B690A"/>
    <w:rsid w:val="001C69F7"/>
    <w:rsid w:val="001D7EB8"/>
    <w:rsid w:val="001F756D"/>
    <w:rsid w:val="00202148"/>
    <w:rsid w:val="00234B7E"/>
    <w:rsid w:val="00265C7E"/>
    <w:rsid w:val="00293ECE"/>
    <w:rsid w:val="002B4DD9"/>
    <w:rsid w:val="002C310F"/>
    <w:rsid w:val="002F403D"/>
    <w:rsid w:val="002F7716"/>
    <w:rsid w:val="003321CD"/>
    <w:rsid w:val="00336C8D"/>
    <w:rsid w:val="003A27A5"/>
    <w:rsid w:val="003B3939"/>
    <w:rsid w:val="003B688E"/>
    <w:rsid w:val="003C091B"/>
    <w:rsid w:val="003C1CC0"/>
    <w:rsid w:val="003C4786"/>
    <w:rsid w:val="003D041B"/>
    <w:rsid w:val="003D0CA8"/>
    <w:rsid w:val="00432FF2"/>
    <w:rsid w:val="004612A8"/>
    <w:rsid w:val="00484D8D"/>
    <w:rsid w:val="004920B4"/>
    <w:rsid w:val="004A3FA8"/>
    <w:rsid w:val="004B19E7"/>
    <w:rsid w:val="004D3C6D"/>
    <w:rsid w:val="004E6448"/>
    <w:rsid w:val="004F3B53"/>
    <w:rsid w:val="0050344D"/>
    <w:rsid w:val="005708C1"/>
    <w:rsid w:val="00571C82"/>
    <w:rsid w:val="005829C8"/>
    <w:rsid w:val="00592998"/>
    <w:rsid w:val="00597396"/>
    <w:rsid w:val="005A3DC4"/>
    <w:rsid w:val="005C4212"/>
    <w:rsid w:val="00610ED9"/>
    <w:rsid w:val="00631926"/>
    <w:rsid w:val="0068226A"/>
    <w:rsid w:val="006C4199"/>
    <w:rsid w:val="006F28A8"/>
    <w:rsid w:val="007151C3"/>
    <w:rsid w:val="00725004"/>
    <w:rsid w:val="00736B16"/>
    <w:rsid w:val="0076191A"/>
    <w:rsid w:val="00780C1D"/>
    <w:rsid w:val="007A4057"/>
    <w:rsid w:val="007D11B5"/>
    <w:rsid w:val="007E6D4E"/>
    <w:rsid w:val="007F75AF"/>
    <w:rsid w:val="0082582E"/>
    <w:rsid w:val="00830AE2"/>
    <w:rsid w:val="008616BA"/>
    <w:rsid w:val="008912FF"/>
    <w:rsid w:val="008B1358"/>
    <w:rsid w:val="00912D5F"/>
    <w:rsid w:val="00913D2A"/>
    <w:rsid w:val="00927AAA"/>
    <w:rsid w:val="00931F10"/>
    <w:rsid w:val="00934214"/>
    <w:rsid w:val="00943A1E"/>
    <w:rsid w:val="009704E9"/>
    <w:rsid w:val="00983BE5"/>
    <w:rsid w:val="00990618"/>
    <w:rsid w:val="00993B72"/>
    <w:rsid w:val="00995BAB"/>
    <w:rsid w:val="009C5A1D"/>
    <w:rsid w:val="009D5308"/>
    <w:rsid w:val="009D61A5"/>
    <w:rsid w:val="00A22710"/>
    <w:rsid w:val="00A34967"/>
    <w:rsid w:val="00A61D1F"/>
    <w:rsid w:val="00A63314"/>
    <w:rsid w:val="00A967AF"/>
    <w:rsid w:val="00AA3213"/>
    <w:rsid w:val="00AC7896"/>
    <w:rsid w:val="00B015F9"/>
    <w:rsid w:val="00B16DB6"/>
    <w:rsid w:val="00B35C9D"/>
    <w:rsid w:val="00B53BFD"/>
    <w:rsid w:val="00BD0B60"/>
    <w:rsid w:val="00BE4493"/>
    <w:rsid w:val="00C10C8D"/>
    <w:rsid w:val="00C122DC"/>
    <w:rsid w:val="00C2063B"/>
    <w:rsid w:val="00C21F16"/>
    <w:rsid w:val="00C34897"/>
    <w:rsid w:val="00C36AA9"/>
    <w:rsid w:val="00C452AF"/>
    <w:rsid w:val="00C533E2"/>
    <w:rsid w:val="00C92F45"/>
    <w:rsid w:val="00C96D5B"/>
    <w:rsid w:val="00CA1546"/>
    <w:rsid w:val="00CA64FB"/>
    <w:rsid w:val="00CF4F99"/>
    <w:rsid w:val="00D11FA3"/>
    <w:rsid w:val="00D22B9E"/>
    <w:rsid w:val="00D445D3"/>
    <w:rsid w:val="00D61B70"/>
    <w:rsid w:val="00D64893"/>
    <w:rsid w:val="00D6744D"/>
    <w:rsid w:val="00DA3A4C"/>
    <w:rsid w:val="00DB049B"/>
    <w:rsid w:val="00DB32D8"/>
    <w:rsid w:val="00DD3C1E"/>
    <w:rsid w:val="00DE7553"/>
    <w:rsid w:val="00E07CBA"/>
    <w:rsid w:val="00E70149"/>
    <w:rsid w:val="00E809F7"/>
    <w:rsid w:val="00E9499B"/>
    <w:rsid w:val="00E951B9"/>
    <w:rsid w:val="00EA1037"/>
    <w:rsid w:val="00EB229F"/>
    <w:rsid w:val="00ED024D"/>
    <w:rsid w:val="00ED2155"/>
    <w:rsid w:val="00EF2A77"/>
    <w:rsid w:val="00EF6DBE"/>
    <w:rsid w:val="00F14D88"/>
    <w:rsid w:val="00F50BE2"/>
    <w:rsid w:val="00F53061"/>
    <w:rsid w:val="00F546D5"/>
    <w:rsid w:val="00F567CB"/>
    <w:rsid w:val="00F64504"/>
    <w:rsid w:val="00F87379"/>
    <w:rsid w:val="00FD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7AECB"/>
  <w15:docId w15:val="{F9D41278-A999-4250-8C7C-B502963D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448"/>
  </w:style>
  <w:style w:type="paragraph" w:styleId="Footer">
    <w:name w:val="footer"/>
    <w:basedOn w:val="Normal"/>
    <w:link w:val="FooterChar"/>
    <w:uiPriority w:val="99"/>
    <w:unhideWhenUsed/>
    <w:rsid w:val="004E6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448"/>
  </w:style>
  <w:style w:type="paragraph" w:styleId="BalloonText">
    <w:name w:val="Balloon Text"/>
    <w:basedOn w:val="Normal"/>
    <w:link w:val="BalloonTextChar"/>
    <w:uiPriority w:val="99"/>
    <w:semiHidden/>
    <w:unhideWhenUsed/>
    <w:rsid w:val="004E6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4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6448"/>
    <w:pPr>
      <w:ind w:left="720"/>
      <w:contextualSpacing/>
    </w:pPr>
  </w:style>
  <w:style w:type="table" w:styleId="TableGrid">
    <w:name w:val="Table Grid"/>
    <w:basedOn w:val="TableNormal"/>
    <w:uiPriority w:val="59"/>
    <w:rsid w:val="004E6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48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8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89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89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rsid w:val="00A61D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9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ysWWGf8VsO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annN-6JVBI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mgxyfqHRPoE&amp;ab_channel=TechInsiderTechInsiderVerifi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BA1A426982D40B31ABD9B01F70DD6" ma:contentTypeVersion="13" ma:contentTypeDescription="Create a new document." ma:contentTypeScope="" ma:versionID="c9509c606127854c5e366b8f992ef95d">
  <xsd:schema xmlns:xsd="http://www.w3.org/2001/XMLSchema" xmlns:xs="http://www.w3.org/2001/XMLSchema" xmlns:p="http://schemas.microsoft.com/office/2006/metadata/properties" xmlns:ns2="a8cbd8ab-d96a-444b-a279-4a4cfd39225f" xmlns:ns3="941fea53-a942-4435-9647-629d79c7757b" targetNamespace="http://schemas.microsoft.com/office/2006/metadata/properties" ma:root="true" ma:fieldsID="41e32c1770c9879688ade43826d0bf4d" ns2:_="" ns3:_="">
    <xsd:import namespace="a8cbd8ab-d96a-444b-a279-4a4cfd39225f"/>
    <xsd:import namespace="941fea53-a942-4435-9647-629d79c775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bd8ab-d96a-444b-a279-4a4cfd39225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ea53-a942-4435-9647-629d79c77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8cbd8ab-d96a-444b-a279-4a4cfd39225f">SXTHZTDHAD3H-1976048020-710086</_dlc_DocId>
    <_dlc_DocIdUrl xmlns="a8cbd8ab-d96a-444b-a279-4a4cfd39225f">
      <Url>https://betafdn.sharepoint.com/sites/BetaShare/_layouts/15/DocIdRedir.aspx?ID=SXTHZTDHAD3H-1976048020-710086</Url>
      <Description>SXTHZTDHAD3H-1976048020-710086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64DF93-1981-48E3-8544-B551607BE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cbd8ab-d96a-444b-a279-4a4cfd39225f"/>
    <ds:schemaRef ds:uri="941fea53-a942-4435-9647-629d79c77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A6143B-7A94-4886-9300-EC0F307DA9E1}">
  <ds:schemaRefs>
    <ds:schemaRef ds:uri="http://schemas.microsoft.com/office/2006/metadata/properties"/>
    <ds:schemaRef ds:uri="http://schemas.microsoft.com/office/infopath/2007/PartnerControls"/>
    <ds:schemaRef ds:uri="a8cbd8ab-d96a-444b-a279-4a4cfd39225f"/>
  </ds:schemaRefs>
</ds:datastoreItem>
</file>

<file path=customXml/itemProps3.xml><?xml version="1.0" encoding="utf-8"?>
<ds:datastoreItem xmlns:ds="http://schemas.openxmlformats.org/officeDocument/2006/customXml" ds:itemID="{45C6E077-1690-40AB-AB25-11C4649B1F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026500-201C-42C5-B76E-0C0A7E505E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Beta Theta Pi</Company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Webber</dc:creator>
  <cp:lastModifiedBy>Elon Kline</cp:lastModifiedBy>
  <cp:revision>3</cp:revision>
  <dcterms:created xsi:type="dcterms:W3CDTF">2022-02-06T03:32:00Z</dcterms:created>
  <dcterms:modified xsi:type="dcterms:W3CDTF">2022-02-06T03:32:00Z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0x010100100BA1A426982D40B31ABD9B01F70DD6</vt:lpwstr>
  </property>
  <property fmtid="{D5CDD505-2E9C-101B-9397-08002B2CF9AE}" pid="3" name="Order">
    <vt:r8>4542800</vt:r8>
  </property>
  <property fmtid="{D5CDD505-2E9C-101B-9397-08002B2CF9AE}" pid="4" name="_dlc_DocIdItemGuid">
    <vt:lpwstr>733f5892-1758-5700-b536-8450bef660f8</vt:lpwstr>
  </property>
</Properties>
</file>